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6A4D3B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Об утверждении прогнозного плана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(программы) приватизации муниципального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имущества муниципального образования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«</w:t>
            </w:r>
            <w:r w:rsidR="006A4D3B">
              <w:rPr>
                <w:szCs w:val="28"/>
              </w:rPr>
              <w:t>Зимовниковское</w:t>
            </w:r>
            <w:r w:rsidR="00C245B2">
              <w:rPr>
                <w:szCs w:val="28"/>
              </w:rPr>
              <w:t xml:space="preserve"> сельское поселение</w:t>
            </w:r>
            <w:r w:rsidR="00BC0577">
              <w:rPr>
                <w:szCs w:val="28"/>
              </w:rPr>
              <w:t>» на 2022</w:t>
            </w:r>
            <w:r w:rsidRPr="004001FA">
              <w:rPr>
                <w:szCs w:val="28"/>
              </w:rPr>
              <w:t xml:space="preserve"> год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BC0577">
              <w:rPr>
                <w:szCs w:val="28"/>
              </w:rPr>
              <w:t xml:space="preserve"> </w:t>
            </w:r>
            <w:r w:rsidR="002322A5">
              <w:rPr>
                <w:szCs w:val="28"/>
              </w:rPr>
              <w:t>28</w:t>
            </w:r>
            <w:r w:rsidR="000804FD">
              <w:rPr>
                <w:szCs w:val="28"/>
              </w:rPr>
              <w:t>.12.</w:t>
            </w:r>
            <w:r w:rsidR="00BC0577">
              <w:rPr>
                <w:szCs w:val="28"/>
              </w:rPr>
              <w:t>2021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84756A" w:rsidRDefault="0084756A" w:rsidP="0084756A">
      <w:pPr>
        <w:ind w:firstLine="567"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4001FA" w:rsidRDefault="004001FA" w:rsidP="00205CD4"/>
    <w:p w:rsidR="006A4D3B" w:rsidRDefault="006A4D3B" w:rsidP="00205CD4"/>
    <w:p w:rsidR="00FB32C1" w:rsidRPr="00205CD4" w:rsidRDefault="00FB32C1" w:rsidP="00FB32C1">
      <w:pPr>
        <w:jc w:val="center"/>
      </w:pPr>
      <w:r>
        <w:t>РЕШИЛО:</w:t>
      </w:r>
    </w:p>
    <w:p w:rsidR="004001FA" w:rsidRDefault="004001FA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6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C245B2" w:rsidRPr="00C245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BC057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0804FD" w:rsidP="000804FD">
      <w:pPr>
        <w:ind w:firstLine="0"/>
        <w:outlineLvl w:val="0"/>
        <w:rPr>
          <w:szCs w:val="28"/>
        </w:rPr>
      </w:pPr>
      <w:r>
        <w:rPr>
          <w:szCs w:val="28"/>
        </w:rPr>
        <w:t xml:space="preserve">      </w:t>
      </w:r>
      <w:r w:rsidR="006A4D3B" w:rsidRPr="006A4D3B">
        <w:rPr>
          <w:szCs w:val="28"/>
        </w:rPr>
        <w:t>Председатель Собрания депутатов –</w:t>
      </w:r>
    </w:p>
    <w:p w:rsidR="006A4D3B" w:rsidRPr="006A4D3B" w:rsidRDefault="000804FD" w:rsidP="000804FD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6A4D3B"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 w:rsidR="006A4D3B">
        <w:rPr>
          <w:rFonts w:ascii="Times New Roman" w:hAnsi="Times New Roman"/>
          <w:b w:val="0"/>
          <w:sz w:val="28"/>
          <w:szCs w:val="28"/>
        </w:rPr>
        <w:t xml:space="preserve">  </w:t>
      </w:r>
      <w:r w:rsidR="00BC0577">
        <w:rPr>
          <w:rFonts w:ascii="Times New Roman" w:hAnsi="Times New Roman"/>
          <w:b w:val="0"/>
          <w:sz w:val="28"/>
          <w:szCs w:val="28"/>
        </w:rPr>
        <w:t xml:space="preserve">     Г.И.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C0577">
        <w:rPr>
          <w:rFonts w:ascii="Times New Roman" w:hAnsi="Times New Roman"/>
          <w:b w:val="0"/>
          <w:sz w:val="28"/>
          <w:szCs w:val="28"/>
        </w:rPr>
        <w:t>Анащенко</w:t>
      </w:r>
      <w:proofErr w:type="spellEnd"/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2322A5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28.12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C0577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4001F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322A5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4001FA" w:rsidRDefault="004001FA" w:rsidP="004001FA">
      <w:pPr>
        <w:pStyle w:val="ConsTitle"/>
        <w:widowControl/>
        <w:spacing w:line="233" w:lineRule="auto"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3387A" w:rsidRPr="00AB5ED8"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>Утвержден</w:t>
            </w:r>
          </w:p>
          <w:p w:rsidR="00A628A6" w:rsidRPr="00AB5ED8" w:rsidRDefault="00AB5ED8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 xml:space="preserve"> Решением Собрания</w:t>
            </w:r>
            <w:r w:rsidR="00A628A6" w:rsidRPr="00AB5ED8">
              <w:rPr>
                <w:szCs w:val="28"/>
              </w:rPr>
              <w:t xml:space="preserve"> депутатов</w:t>
            </w:r>
          </w:p>
          <w:p w:rsidR="0043387A" w:rsidRPr="00AB5ED8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Зимовниковского</w:t>
            </w:r>
            <w:r w:rsidR="00A628A6" w:rsidRPr="00AB5ED8">
              <w:rPr>
                <w:szCs w:val="28"/>
              </w:rPr>
              <w:t xml:space="preserve"> сельского поселения  </w:t>
            </w:r>
            <w:r w:rsidR="0043387A" w:rsidRPr="00AB5ED8">
              <w:rPr>
                <w:szCs w:val="28"/>
              </w:rPr>
              <w:t>«Об  утверждении Прогнозного плана (программы) приватизации муниципального имущества муниципального образования «</w:t>
            </w:r>
            <w:r>
              <w:rPr>
                <w:szCs w:val="28"/>
              </w:rPr>
              <w:t>Зимовниковское</w:t>
            </w:r>
            <w:r w:rsidR="00A628A6" w:rsidRPr="00AB5ED8">
              <w:rPr>
                <w:szCs w:val="28"/>
              </w:rPr>
              <w:t xml:space="preserve"> сельское поселение</w:t>
            </w:r>
            <w:r w:rsidR="00BC0577">
              <w:rPr>
                <w:szCs w:val="28"/>
              </w:rPr>
              <w:t>» на 2022</w:t>
            </w:r>
            <w:r w:rsidR="0043387A" w:rsidRPr="00AB5ED8">
              <w:rPr>
                <w:szCs w:val="28"/>
              </w:rPr>
              <w:t xml:space="preserve"> год»</w:t>
            </w:r>
          </w:p>
        </w:tc>
      </w:tr>
    </w:tbl>
    <w:p w:rsidR="0043387A" w:rsidRDefault="0043387A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9F36A3" w:rsidRDefault="009F36A3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A628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C0577">
        <w:rPr>
          <w:rFonts w:ascii="Times New Roman" w:hAnsi="Times New Roman" w:cs="Times New Roman"/>
          <w:sz w:val="28"/>
          <w:szCs w:val="28"/>
        </w:rPr>
        <w:t>»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Прогнозный план (программа) приватизации </w:t>
      </w:r>
      <w:r w:rsidRPr="001861B0">
        <w:rPr>
          <w:szCs w:val="28"/>
        </w:rPr>
        <w:t>муниципального</w:t>
      </w:r>
      <w:r>
        <w:rPr>
          <w:szCs w:val="28"/>
        </w:rPr>
        <w:t xml:space="preserve">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 w:rsidR="00BC0577">
        <w:rPr>
          <w:szCs w:val="28"/>
        </w:rPr>
        <w:t>» на 2022</w:t>
      </w:r>
      <w:r>
        <w:rPr>
          <w:szCs w:val="28"/>
        </w:rPr>
        <w:t xml:space="preserve"> год (далее - Программа) разработан в соответствии с Федеральным </w:t>
      </w:r>
      <w:hyperlink r:id="rId7" w:history="1">
        <w:r w:rsidRPr="001861B0">
          <w:rPr>
            <w:rStyle w:val="a5"/>
            <w:color w:val="auto"/>
            <w:szCs w:val="28"/>
            <w:u w:val="none"/>
          </w:rPr>
          <w:t>законом</w:t>
        </w:r>
      </w:hyperlink>
      <w:r w:rsidRPr="001861B0">
        <w:rPr>
          <w:szCs w:val="28"/>
        </w:rPr>
        <w:t xml:space="preserve"> </w:t>
      </w:r>
      <w:r>
        <w:rPr>
          <w:szCs w:val="28"/>
        </w:rPr>
        <w:t xml:space="preserve">от 21 декабря 2001 года N 178-ФЗ "О приватизации государственного и муниципального имущества", </w:t>
      </w:r>
      <w:r w:rsidR="006A4D3B">
        <w:rPr>
          <w:szCs w:val="28"/>
        </w:rPr>
        <w:t xml:space="preserve">с </w:t>
      </w:r>
      <w:r w:rsidR="00B90C04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1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 w:rsidR="00BC0577">
        <w:rPr>
          <w:szCs w:val="28"/>
        </w:rPr>
        <w:t>» в 2022</w:t>
      </w:r>
      <w:r>
        <w:rPr>
          <w:szCs w:val="28"/>
        </w:rPr>
        <w:t xml:space="preserve"> году являются: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приватизация муниципального имущества, которое не является </w:t>
      </w:r>
      <w:proofErr w:type="gramStart"/>
      <w:r>
        <w:rPr>
          <w:szCs w:val="28"/>
        </w:rPr>
        <w:t>необходимым</w:t>
      </w:r>
      <w:proofErr w:type="gramEnd"/>
      <w:r>
        <w:rPr>
          <w:szCs w:val="28"/>
        </w:rPr>
        <w:t xml:space="preserve"> для обеспечения выполнения муниципальных функций и полномочий;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доходов  бюджета</w:t>
      </w:r>
      <w:r w:rsidR="00CF01B9">
        <w:rPr>
          <w:szCs w:val="28"/>
        </w:rPr>
        <w:t xml:space="preserve"> </w:t>
      </w:r>
      <w:r w:rsidR="006A4D3B">
        <w:rPr>
          <w:szCs w:val="28"/>
        </w:rPr>
        <w:t>Зимовниковского</w:t>
      </w:r>
      <w:r w:rsidR="00CF01B9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Планируемые поступления в  бюджет</w:t>
      </w:r>
      <w:r w:rsidR="00A628A6">
        <w:rPr>
          <w:szCs w:val="28"/>
        </w:rPr>
        <w:t xml:space="preserve"> поселения</w:t>
      </w:r>
      <w:r>
        <w:rPr>
          <w:szCs w:val="28"/>
        </w:rPr>
        <w:t xml:space="preserve"> от приватизации муниципального имущества </w:t>
      </w:r>
      <w:r w:rsidR="006A4D3B">
        <w:rPr>
          <w:szCs w:val="28"/>
        </w:rPr>
        <w:t>Зимовниковского</w:t>
      </w:r>
      <w:r w:rsidR="00A628A6">
        <w:rPr>
          <w:szCs w:val="28"/>
        </w:rPr>
        <w:t xml:space="preserve"> сельского поселения</w:t>
      </w:r>
      <w:r>
        <w:rPr>
          <w:szCs w:val="28"/>
        </w:rPr>
        <w:t xml:space="preserve"> предполагается обеспечить за счет: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 xml:space="preserve">- продажи </w:t>
      </w:r>
      <w:r w:rsidR="00D12E95">
        <w:rPr>
          <w:szCs w:val="28"/>
        </w:rPr>
        <w:t xml:space="preserve">объектов  </w:t>
      </w:r>
      <w:r w:rsidR="00F50E76">
        <w:rPr>
          <w:szCs w:val="28"/>
        </w:rPr>
        <w:t>не</w:t>
      </w:r>
      <w:r w:rsidR="00D12E95">
        <w:rPr>
          <w:szCs w:val="28"/>
        </w:rPr>
        <w:t>движимого имущества</w:t>
      </w:r>
      <w:r w:rsidR="00BC0577">
        <w:rPr>
          <w:szCs w:val="28"/>
        </w:rPr>
        <w:t>, ранее признанного бесхозяйным и оформленного в муниципальную собственность,</w:t>
      </w:r>
      <w:r w:rsidR="00D12E95">
        <w:rPr>
          <w:szCs w:val="28"/>
        </w:rPr>
        <w:t xml:space="preserve"> имеющих значительный процент износа и требующих капитальных затрат на восстановление, ремонт и содержание.</w:t>
      </w:r>
    </w:p>
    <w:p w:rsidR="00D12E95" w:rsidRDefault="00D12E95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2</w:t>
      </w:r>
    </w:p>
    <w:p w:rsidR="00D41DED" w:rsidRDefault="00D41DED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B233D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ХАРАКТЕРИСТИКА МУНИЦИПАЛЬНОГО ИМУЩЕСТВА МУНИЦИПАЛЬНОГО ОБРАЗОВАНИЯ</w:t>
      </w:r>
      <w:r w:rsidR="00EB233D">
        <w:rPr>
          <w:szCs w:val="28"/>
        </w:rPr>
        <w:t xml:space="preserve"> 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EB233D">
        <w:rPr>
          <w:szCs w:val="28"/>
        </w:rPr>
        <w:t>,</w:t>
      </w:r>
      <w:r w:rsidR="00032595">
        <w:rPr>
          <w:szCs w:val="28"/>
        </w:rPr>
        <w:t xml:space="preserve"> </w:t>
      </w:r>
      <w:r w:rsidR="00EB233D">
        <w:rPr>
          <w:szCs w:val="28"/>
        </w:rPr>
        <w:t>ПОДЛЕ</w:t>
      </w:r>
      <w:r w:rsidR="00BC0577">
        <w:rPr>
          <w:szCs w:val="28"/>
        </w:rPr>
        <w:t>ЖАЩЕГО ПРИВАТИЗАЦИИ В 2022</w:t>
      </w:r>
      <w:r w:rsidR="00EB233D">
        <w:rPr>
          <w:szCs w:val="28"/>
        </w:rPr>
        <w:t xml:space="preserve"> ГОДУ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6A4D3B"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  <w:r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</w:t>
      </w:r>
      <w:r w:rsidR="00980F04">
        <w:rPr>
          <w:szCs w:val="28"/>
        </w:rPr>
        <w:t>.</w:t>
      </w:r>
    </w:p>
    <w:p w:rsidR="001861B0" w:rsidRDefault="001861B0" w:rsidP="00C1281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настоящей Программой предполагается приватизировать</w:t>
      </w:r>
      <w:r w:rsidR="00EB233D">
        <w:rPr>
          <w:szCs w:val="28"/>
        </w:rPr>
        <w:t xml:space="preserve"> </w:t>
      </w:r>
      <w:r w:rsidR="00F50E76" w:rsidRPr="00BC0577">
        <w:rPr>
          <w:b/>
          <w:szCs w:val="28"/>
        </w:rPr>
        <w:t>1</w:t>
      </w:r>
      <w:r w:rsidR="00EB233D" w:rsidRPr="009A1639">
        <w:rPr>
          <w:color w:val="000000"/>
          <w:szCs w:val="28"/>
        </w:rPr>
        <w:t xml:space="preserve"> объект</w:t>
      </w:r>
      <w:r w:rsidR="00032595">
        <w:rPr>
          <w:szCs w:val="28"/>
        </w:rPr>
        <w:t xml:space="preserve"> </w:t>
      </w:r>
      <w:r w:rsidR="00F50E76">
        <w:rPr>
          <w:szCs w:val="28"/>
        </w:rPr>
        <w:t>не</w:t>
      </w:r>
      <w:r w:rsidR="00EB233D">
        <w:rPr>
          <w:szCs w:val="28"/>
        </w:rPr>
        <w:t>движимого имущества</w:t>
      </w:r>
      <w:r w:rsidR="00F24455">
        <w:rPr>
          <w:szCs w:val="28"/>
        </w:rPr>
        <w:t>, согласно</w:t>
      </w:r>
      <w:r w:rsidR="00EB233D">
        <w:rPr>
          <w:szCs w:val="28"/>
        </w:rPr>
        <w:t xml:space="preserve"> </w:t>
      </w:r>
      <w:r w:rsidR="00F24455">
        <w:rPr>
          <w:szCs w:val="28"/>
        </w:rPr>
        <w:t>п</w:t>
      </w:r>
      <w:r w:rsidR="00EB233D">
        <w:rPr>
          <w:szCs w:val="28"/>
        </w:rPr>
        <w:t>риложени</w:t>
      </w:r>
      <w:r w:rsidR="00F24455">
        <w:rPr>
          <w:szCs w:val="28"/>
        </w:rPr>
        <w:t>ю к Программе</w:t>
      </w:r>
      <w:r w:rsidR="00C1281B">
        <w:rPr>
          <w:szCs w:val="28"/>
        </w:rPr>
        <w:t xml:space="preserve">.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861B0" w:rsidRDefault="006A4D3B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</w:p>
    <w:p w:rsidR="001861B0" w:rsidRDefault="00BC0577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2022</w:t>
      </w:r>
      <w:r w:rsidR="001861B0">
        <w:rPr>
          <w:szCs w:val="28"/>
        </w:rPr>
        <w:t xml:space="preserve"> год</w:t>
      </w:r>
    </w:p>
    <w:p w:rsidR="006A4D3B" w:rsidRDefault="006A4D3B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5A329B" w:rsidRDefault="009F6F72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</w:p>
    <w:p w:rsidR="005A329B" w:rsidRDefault="00BC0577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5A329B"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5A329B" w:rsidRDefault="00BC0577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A329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007"/>
        <w:gridCol w:w="1701"/>
        <w:gridCol w:w="1275"/>
        <w:gridCol w:w="1701"/>
        <w:gridCol w:w="1277"/>
        <w:gridCol w:w="1343"/>
      </w:tblGrid>
      <w:tr w:rsidR="00F50E76" w:rsidTr="00D41DED">
        <w:trPr>
          <w:cantSplit/>
          <w:trHeight w:val="1353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50E76" w:rsidRDefault="00F50E76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Адрес муниципального имущества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D87D51" w:rsidRDefault="00F50E76" w:rsidP="00F50E76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D87D51">
              <w:rPr>
                <w:sz w:val="28"/>
                <w:szCs w:val="28"/>
              </w:rPr>
              <w:t>Площадь объекта,</w:t>
            </w:r>
          </w:p>
          <w:p w:rsidR="00F50E76" w:rsidRPr="00F50E76" w:rsidRDefault="00F50E76" w:rsidP="00F50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(кв.м)</w:t>
            </w:r>
            <w:r w:rsidR="00CF2E0C">
              <w:rPr>
                <w:rFonts w:ascii="Times New Roman" w:hAnsi="Times New Roman" w:cs="Times New Roman"/>
                <w:sz w:val="28"/>
                <w:szCs w:val="28"/>
              </w:rPr>
              <w:t>/ протяженность объекта (</w:t>
            </w:r>
            <w:proofErr w:type="gramStart"/>
            <w:r w:rsidR="00CF2E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F2E0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5474DF" w:rsidRDefault="00F50E76" w:rsidP="00795700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B91705" w:rsidRDefault="00B91705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(квартал 2022</w:t>
            </w:r>
            <w:proofErr w:type="gramEnd"/>
          </w:p>
          <w:p w:rsidR="00F50E76" w:rsidRPr="004001FA" w:rsidRDefault="00B91705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50E76"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F50E76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BC0577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линия электропередач 0,4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№1 от КТП 10/0,4 № 58</w:t>
            </w:r>
            <w:r w:rsidR="00CF2E0C">
              <w:rPr>
                <w:sz w:val="24"/>
                <w:szCs w:val="24"/>
              </w:rPr>
              <w:t xml:space="preserve">, </w:t>
            </w:r>
          </w:p>
          <w:p w:rsidR="00F50E76" w:rsidRPr="00F50E76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кадастровый номер 61:13:0010192:349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F50E76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</w:t>
            </w:r>
            <w:proofErr w:type="spellEnd"/>
            <w:r>
              <w:rPr>
                <w:sz w:val="24"/>
                <w:szCs w:val="24"/>
              </w:rPr>
              <w:t xml:space="preserve">, кабельная линия электропередач 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№1 от КТП 10/0,4 № 58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D41DED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2528EB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50E76" w:rsidRPr="00C3710D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C3710D" w:rsidRDefault="00F50E76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E76" w:rsidRPr="003C269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F2E0C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Воздушная линия электропередач –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№1 от КТП 10/0,4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 76, кадастровый номер 61:13:0010114:325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73685C" w:rsidRDefault="00CF2E0C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ригадный</w:t>
            </w:r>
            <w:proofErr w:type="spellEnd"/>
            <w:r>
              <w:rPr>
                <w:sz w:val="24"/>
                <w:szCs w:val="24"/>
              </w:rPr>
              <w:t xml:space="preserve">, ВЛ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№1 от КТП 10/0,4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 76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2528EB" w:rsidRDefault="00CF2E0C" w:rsidP="00CF2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F2E0C" w:rsidRDefault="00CF2E0C" w:rsidP="00CF2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C3710D" w:rsidRDefault="00CF2E0C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CF2E0C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Кабельная линия электропередач, КЛ 10кВ №11 ПС110/10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«Василевская» от опоры 105/14 до КТП 10/0,4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 01104, кадастровый номер 61:13:0010232:71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73685C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 xml:space="preserve">КЛ 10кВ №11 ПС110/10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«Василевская» от опоры 105/14 до КТП 10/0,4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 01104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Pr="002528EB" w:rsidRDefault="007367B3" w:rsidP="007367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F2E0C" w:rsidRDefault="007367B3" w:rsidP="007367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C3710D" w:rsidRDefault="007367B3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E0C" w:rsidRDefault="007367B3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7367B3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№1,2,3 от КТП 10/0,4 № 81, кадастровый номер 61:13:0010312:356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агистральная</w:t>
            </w:r>
            <w:proofErr w:type="spellEnd"/>
            <w:r>
              <w:rPr>
                <w:sz w:val="24"/>
                <w:szCs w:val="24"/>
              </w:rPr>
              <w:t xml:space="preserve">, ВЛ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№1,2,3 от КТП 10/0,4 № 81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Pr="002528EB" w:rsidRDefault="007367B3" w:rsidP="007367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367B3" w:rsidRDefault="007367B3" w:rsidP="007367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Pr="00C3710D" w:rsidRDefault="007367B3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580A76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A76" w:rsidRDefault="00580A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A76" w:rsidRDefault="00580A76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Трансформаторная подстанция № 0153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76" w:rsidRPr="0073685C" w:rsidRDefault="00580A76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 xml:space="preserve">Российская Федерация, Ростовская область,  Зимовниковский район, п. Зимовники, </w:t>
            </w:r>
            <w:proofErr w:type="spellStart"/>
            <w:r w:rsidRPr="00580A76">
              <w:rPr>
                <w:sz w:val="24"/>
                <w:szCs w:val="24"/>
              </w:rPr>
              <w:t>ул</w:t>
            </w:r>
            <w:proofErr w:type="gramStart"/>
            <w:r w:rsidRPr="00580A76">
              <w:rPr>
                <w:sz w:val="24"/>
                <w:szCs w:val="24"/>
              </w:rPr>
              <w:t>.Э</w:t>
            </w:r>
            <w:proofErr w:type="gramEnd"/>
            <w:r w:rsidRPr="00580A76">
              <w:rPr>
                <w:sz w:val="24"/>
                <w:szCs w:val="24"/>
              </w:rPr>
              <w:t>нергетическая</w:t>
            </w:r>
            <w:proofErr w:type="spellEnd"/>
            <w:r w:rsidRPr="00580A76">
              <w:rPr>
                <w:sz w:val="24"/>
                <w:szCs w:val="24"/>
              </w:rPr>
              <w:t>, д.2в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76" w:rsidRDefault="00580A76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7,5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76" w:rsidRPr="002528EB" w:rsidRDefault="00580A76" w:rsidP="00580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580A76" w:rsidRDefault="00580A76" w:rsidP="00580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76" w:rsidRPr="00C3710D" w:rsidRDefault="00580A76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A76" w:rsidRDefault="00580A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</w:tbl>
    <w:p w:rsidR="00C1281B" w:rsidRDefault="00C1281B" w:rsidP="00C12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Pr="00636D26" w:rsidRDefault="006A4D3B" w:rsidP="006A4D3B">
      <w:pPr>
        <w:ind w:firstLine="0"/>
        <w:outlineLvl w:val="0"/>
        <w:rPr>
          <w:szCs w:val="28"/>
        </w:rPr>
      </w:pPr>
      <w:r w:rsidRPr="00636D26">
        <w:rPr>
          <w:szCs w:val="28"/>
        </w:rPr>
        <w:t>Председатель Собрания депутатов –</w:t>
      </w:r>
    </w:p>
    <w:p w:rsidR="00C1281B" w:rsidRDefault="006A4D3B" w:rsidP="006A4D3B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D26">
        <w:rPr>
          <w:rFonts w:ascii="Times New Roman" w:hAnsi="Times New Roman"/>
          <w:sz w:val="28"/>
          <w:szCs w:val="28"/>
        </w:rPr>
        <w:t xml:space="preserve">глава Зимовниковского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80A76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580A76">
        <w:rPr>
          <w:rFonts w:ascii="Times New Roman" w:hAnsi="Times New Roman"/>
          <w:sz w:val="28"/>
          <w:szCs w:val="28"/>
        </w:rPr>
        <w:t>Г.И.Анащенко</w:t>
      </w:r>
      <w:proofErr w:type="spellEnd"/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5AD6"/>
    <w:rsid w:val="000804FD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322A5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F1B2F"/>
    <w:rsid w:val="00514A4F"/>
    <w:rsid w:val="00537996"/>
    <w:rsid w:val="005474DF"/>
    <w:rsid w:val="005511B8"/>
    <w:rsid w:val="0055384A"/>
    <w:rsid w:val="00580A76"/>
    <w:rsid w:val="0058254A"/>
    <w:rsid w:val="005910C5"/>
    <w:rsid w:val="005A329B"/>
    <w:rsid w:val="005D10CC"/>
    <w:rsid w:val="005E4BFE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367B3"/>
    <w:rsid w:val="00743C1A"/>
    <w:rsid w:val="00756D28"/>
    <w:rsid w:val="00757DF7"/>
    <w:rsid w:val="007728D2"/>
    <w:rsid w:val="00785FD1"/>
    <w:rsid w:val="007932D4"/>
    <w:rsid w:val="0079364F"/>
    <w:rsid w:val="00795700"/>
    <w:rsid w:val="007D24D7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36A3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132E5"/>
    <w:rsid w:val="00B36530"/>
    <w:rsid w:val="00B90C04"/>
    <w:rsid w:val="00B91705"/>
    <w:rsid w:val="00BA1D9F"/>
    <w:rsid w:val="00BB0A46"/>
    <w:rsid w:val="00BB79A1"/>
    <w:rsid w:val="00BC0577"/>
    <w:rsid w:val="00BC2D7A"/>
    <w:rsid w:val="00BC3F45"/>
    <w:rsid w:val="00C076C3"/>
    <w:rsid w:val="00C10A54"/>
    <w:rsid w:val="00C1281B"/>
    <w:rsid w:val="00C1484B"/>
    <w:rsid w:val="00C245B2"/>
    <w:rsid w:val="00C659B3"/>
    <w:rsid w:val="00C937B0"/>
    <w:rsid w:val="00CA4E0C"/>
    <w:rsid w:val="00CC124E"/>
    <w:rsid w:val="00CE6B78"/>
    <w:rsid w:val="00CF01B9"/>
    <w:rsid w:val="00CF2E0C"/>
    <w:rsid w:val="00CF4E7D"/>
    <w:rsid w:val="00D1042E"/>
    <w:rsid w:val="00D12E95"/>
    <w:rsid w:val="00D36B31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E3109"/>
    <w:rsid w:val="00F24455"/>
    <w:rsid w:val="00F50E76"/>
    <w:rsid w:val="00F53B8D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D7602CE94DDF0AAE2FD610D89F1AAEB76C60F06419FA1FAFC093E5DX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592B84495A8DC9B8F31CEA2B0F2B7B2CD2C9D19D033AA25321C051DA1650AC25A9C5900B0DEBB9C40FFpE5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6080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4</cp:revision>
  <cp:lastPrinted>2021-12-29T06:58:00Z</cp:lastPrinted>
  <dcterms:created xsi:type="dcterms:W3CDTF">2021-12-29T05:47:00Z</dcterms:created>
  <dcterms:modified xsi:type="dcterms:W3CDTF">2021-12-29T07:00:00Z</dcterms:modified>
</cp:coreProperties>
</file>