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01587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15872">
              <w:rPr>
                <w:szCs w:val="28"/>
              </w:rPr>
              <w:t>б утверждении перечня имущества, предлагаемого к</w:t>
            </w:r>
            <w:r>
              <w:rPr>
                <w:szCs w:val="28"/>
              </w:rPr>
              <w:t xml:space="preserve"> передаче из </w:t>
            </w:r>
            <w:r w:rsidR="00015872">
              <w:rPr>
                <w:szCs w:val="28"/>
              </w:rPr>
              <w:t xml:space="preserve">государственной собственности Ростовской области в </w:t>
            </w:r>
            <w:r>
              <w:rPr>
                <w:szCs w:val="28"/>
              </w:rPr>
              <w:t>муниципальн</w:t>
            </w:r>
            <w:r w:rsidR="00015872">
              <w:rPr>
                <w:szCs w:val="28"/>
              </w:rPr>
              <w:t>ую</w:t>
            </w:r>
            <w:r>
              <w:rPr>
                <w:szCs w:val="28"/>
              </w:rPr>
              <w:t xml:space="preserve"> </w:t>
            </w:r>
            <w:r w:rsidR="00015872">
              <w:rPr>
                <w:szCs w:val="28"/>
              </w:rPr>
              <w:t xml:space="preserve">собственность муниципального </w:t>
            </w:r>
            <w:r w:rsidR="00203216">
              <w:rPr>
                <w:szCs w:val="28"/>
              </w:rPr>
              <w:t xml:space="preserve">образования «Зимовниковское сельское поселение» 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015872">
              <w:rPr>
                <w:szCs w:val="28"/>
              </w:rPr>
              <w:t xml:space="preserve"> </w:t>
            </w:r>
            <w:r w:rsidR="00AE0B1F">
              <w:rPr>
                <w:szCs w:val="28"/>
              </w:rPr>
              <w:t>09.10.</w:t>
            </w:r>
            <w:r w:rsidR="00015872">
              <w:rPr>
                <w:szCs w:val="28"/>
              </w:rPr>
              <w:t>2020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EB1641" w:rsidRDefault="00EB1641" w:rsidP="0084756A">
      <w:pPr>
        <w:ind w:firstLine="567"/>
        <w:jc w:val="center"/>
      </w:pPr>
    </w:p>
    <w:p w:rsidR="00EB1641" w:rsidRDefault="00EB1641" w:rsidP="0084756A">
      <w:pPr>
        <w:ind w:firstLine="567"/>
        <w:jc w:val="center"/>
      </w:pPr>
    </w:p>
    <w:p w:rsidR="00205CD4" w:rsidRDefault="00846AA3" w:rsidP="00205CD4">
      <w:r>
        <w:t xml:space="preserve">В соответствии с </w:t>
      </w:r>
      <w:r w:rsidR="00015872">
        <w:t xml:space="preserve">Порядком передачи имущества, приобретенного за счет средств областного бюджета, из государственной собственности Ростовской области в муниципальную собственность утвержденным постановлением Правительства Ростовской области от 02.07.2012г. № 552, </w:t>
      </w:r>
      <w:r>
        <w:t>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EB1641" w:rsidRDefault="00EB1641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41" w:rsidRDefault="00EB1641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015872" w:rsidRPr="00015872">
        <w:rPr>
          <w:rFonts w:ascii="Times New Roman" w:hAnsi="Times New Roman" w:cs="Times New Roman"/>
          <w:sz w:val="28"/>
          <w:szCs w:val="28"/>
        </w:rPr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«Зимовниковское сельское поселение»</w:t>
      </w:r>
      <w:r w:rsidR="00015872">
        <w:rPr>
          <w:szCs w:val="28"/>
        </w:rPr>
        <w:t xml:space="preserve"> </w:t>
      </w:r>
      <w:r w:rsidR="00015872">
        <w:rPr>
          <w:rFonts w:ascii="Times New Roman" w:hAnsi="Times New Roman" w:cs="Times New Roman"/>
          <w:sz w:val="28"/>
          <w:szCs w:val="28"/>
        </w:rPr>
        <w:t>с</w:t>
      </w:r>
      <w:r w:rsidR="00846AA3">
        <w:rPr>
          <w:rFonts w:ascii="Times New Roman" w:hAnsi="Times New Roman" w:cs="Times New Roman"/>
          <w:sz w:val="28"/>
          <w:szCs w:val="28"/>
        </w:rPr>
        <w:t>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AE0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lastRenderedPageBreak/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E0B1F" w:rsidRDefault="00AE0B1F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AE0B1F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09.10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15872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4001F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E0B1F">
        <w:rPr>
          <w:rFonts w:ascii="Times New Roman" w:hAnsi="Times New Roman" w:cs="Times New Roman"/>
          <w:b w:val="0"/>
          <w:sz w:val="28"/>
          <w:szCs w:val="28"/>
        </w:rPr>
        <w:t>131</w:t>
      </w: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lastRenderedPageBreak/>
        <w:t>Приложение к Решению Собрания депутатов Зимовниковского сельског</w:t>
      </w:r>
      <w:r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AE0B1F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09.10.</w:t>
      </w:r>
      <w:r w:rsidR="00015872">
        <w:rPr>
          <w:rFonts w:ascii="Times New Roman" w:hAnsi="Times New Roman"/>
          <w:b w:val="0"/>
          <w:sz w:val="28"/>
          <w:szCs w:val="28"/>
        </w:rPr>
        <w:t>2020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№ 131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Pr="007F778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движимого имущества, </w:t>
      </w:r>
      <w:r w:rsidR="007F7780" w:rsidRPr="007F7780">
        <w:rPr>
          <w:rFonts w:ascii="Times New Roman" w:hAnsi="Times New Roman" w:cs="Times New Roman"/>
          <w:b w:val="0"/>
          <w:sz w:val="28"/>
          <w:szCs w:val="28"/>
        </w:rPr>
        <w:t>предлагаемого к передаче из государственной собственности Ростовской области в муниципальную собственность муниципального образования «Зимовниковское сельское поселение»</w:t>
      </w:r>
      <w:r w:rsidR="007F7780" w:rsidRPr="007F7780">
        <w:rPr>
          <w:b w:val="0"/>
          <w:szCs w:val="28"/>
        </w:rPr>
        <w:t xml:space="preserve"> 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147"/>
        <w:gridCol w:w="2693"/>
        <w:gridCol w:w="3260"/>
      </w:tblGrid>
      <w:tr w:rsidR="00EB1641" w:rsidTr="00EB1641">
        <w:tc>
          <w:tcPr>
            <w:tcW w:w="647" w:type="dxa"/>
          </w:tcPr>
          <w:p w:rsidR="00EB1641" w:rsidRDefault="00EB1641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147" w:type="dxa"/>
          </w:tcPr>
          <w:p w:rsidR="00EB1641" w:rsidRDefault="00EB1641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объекта движимого имущества</w:t>
            </w:r>
          </w:p>
        </w:tc>
        <w:tc>
          <w:tcPr>
            <w:tcW w:w="2693" w:type="dxa"/>
          </w:tcPr>
          <w:p w:rsidR="00EB1641" w:rsidRDefault="00EB1641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Балансовая стоимость имущества (рублей)</w:t>
            </w:r>
          </w:p>
        </w:tc>
        <w:tc>
          <w:tcPr>
            <w:tcW w:w="3260" w:type="dxa"/>
          </w:tcPr>
          <w:p w:rsidR="00EB1641" w:rsidRDefault="00EB1641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Реестровый номер</w:t>
            </w:r>
          </w:p>
        </w:tc>
      </w:tr>
      <w:tr w:rsidR="00EB1641" w:rsidTr="00EB1641">
        <w:tc>
          <w:tcPr>
            <w:tcW w:w="647" w:type="dxa"/>
          </w:tcPr>
          <w:p w:rsidR="00EB1641" w:rsidRDefault="00EB1641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:rsidR="00EB1641" w:rsidRPr="00EB1641" w:rsidRDefault="00EB1641" w:rsidP="00EB1641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B16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Комплект спортивно-технологического оборудования для создания малых спортивных площадок</w:t>
            </w:r>
          </w:p>
        </w:tc>
        <w:tc>
          <w:tcPr>
            <w:tcW w:w="2693" w:type="dxa"/>
          </w:tcPr>
          <w:p w:rsidR="00EB1641" w:rsidRDefault="00EB1641" w:rsidP="00F528FD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2968136,46 </w:t>
            </w:r>
          </w:p>
        </w:tc>
        <w:tc>
          <w:tcPr>
            <w:tcW w:w="3260" w:type="dxa"/>
          </w:tcPr>
          <w:p w:rsidR="00EB1641" w:rsidRDefault="00EB1641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П230000017213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AE0B1F" w:rsidRDefault="00AE0B1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AE0B1F" w:rsidRDefault="00AE0B1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AE0B1F" w:rsidRDefault="00AE0B1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AE0B1F" w:rsidRPr="006A4D3B" w:rsidRDefault="00AE0B1F" w:rsidP="00AE0B1F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AE0B1F" w:rsidRDefault="00AE0B1F" w:rsidP="00AE0B1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E0B1F" w:rsidRDefault="00AE0B1F" w:rsidP="00AE0B1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0B1F" w:rsidRPr="00977ED0" w:rsidRDefault="00AE0B1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AE0B1F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5B6E"/>
    <w:rsid w:val="00015872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254A"/>
    <w:rsid w:val="005910C5"/>
    <w:rsid w:val="005A329B"/>
    <w:rsid w:val="005A5229"/>
    <w:rsid w:val="005A7419"/>
    <w:rsid w:val="005D10CC"/>
    <w:rsid w:val="005F09F6"/>
    <w:rsid w:val="0061274E"/>
    <w:rsid w:val="006149C0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7F7780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0B1F"/>
    <w:rsid w:val="00AE19E7"/>
    <w:rsid w:val="00AE4416"/>
    <w:rsid w:val="00B36530"/>
    <w:rsid w:val="00B66220"/>
    <w:rsid w:val="00B903B4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2311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5</cp:revision>
  <cp:lastPrinted>2020-10-08T12:24:00Z</cp:lastPrinted>
  <dcterms:created xsi:type="dcterms:W3CDTF">2020-10-08T10:29:00Z</dcterms:created>
  <dcterms:modified xsi:type="dcterms:W3CDTF">2020-10-08T12:25:00Z</dcterms:modified>
</cp:coreProperties>
</file>