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  <w:r w:rsidR="007E60D9">
        <w:rPr>
          <w:sz w:val="32"/>
        </w:rPr>
        <w:t>проект</w:t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Pr="004001FA">
              <w:rPr>
                <w:szCs w:val="28"/>
              </w:rPr>
              <w:t>» на 201</w:t>
            </w:r>
            <w:r w:rsidR="00EC0386">
              <w:rPr>
                <w:szCs w:val="28"/>
              </w:rPr>
              <w:t>9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Pr="00AB5ED8">
              <w:rPr>
                <w:szCs w:val="28"/>
              </w:rPr>
              <w:t xml:space="preserve"> </w:t>
            </w:r>
            <w:r w:rsidR="003C69DE">
              <w:rPr>
                <w:szCs w:val="28"/>
              </w:rPr>
              <w:t>26.12.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  <w:r w:rsidRPr="00AB5ED8">
              <w:rPr>
                <w:szCs w:val="28"/>
              </w:rPr>
              <w:t>г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EC03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3C69D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26.12.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3C69D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E60D9">
        <w:rPr>
          <w:rFonts w:ascii="Times New Roman" w:hAnsi="Times New Roman" w:cs="Times New Roman"/>
          <w:b w:val="0"/>
          <w:sz w:val="28"/>
          <w:szCs w:val="28"/>
        </w:rPr>
        <w:t>00</w:t>
      </w:r>
      <w:bookmarkStart w:id="0" w:name="_GoBack"/>
      <w:bookmarkEnd w:id="0"/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43387A" w:rsidRPr="00AB5ED8">
              <w:rPr>
                <w:szCs w:val="28"/>
              </w:rPr>
              <w:t>» на 201</w:t>
            </w:r>
            <w:r w:rsidR="00EC0386">
              <w:rPr>
                <w:szCs w:val="28"/>
              </w:rPr>
              <w:t>9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000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201</w:t>
      </w:r>
      <w:r w:rsidR="000003AF">
        <w:rPr>
          <w:szCs w:val="28"/>
        </w:rPr>
        <w:t>9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в 201</w:t>
      </w:r>
      <w:r w:rsidR="004E756F">
        <w:rPr>
          <w:szCs w:val="28"/>
        </w:rPr>
        <w:t>9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4E756F">
        <w:rPr>
          <w:szCs w:val="28"/>
        </w:rPr>
        <w:t xml:space="preserve"> движимого имущества имеющего</w:t>
      </w:r>
      <w:r w:rsidR="00D12E95">
        <w:rPr>
          <w:szCs w:val="28"/>
        </w:rPr>
        <w:t xml:space="preserve"> значите</w:t>
      </w:r>
      <w:r w:rsidR="004E756F">
        <w:rPr>
          <w:szCs w:val="28"/>
        </w:rPr>
        <w:t>льный процент износа и требующий</w:t>
      </w:r>
      <w:r w:rsidR="00D12E95">
        <w:rPr>
          <w:szCs w:val="28"/>
        </w:rPr>
        <w:t xml:space="preserve">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ПОДЛЕЖАЩЕГО ПРИВАТИЗАЦИИ В 201</w:t>
      </w:r>
      <w:r w:rsidR="004E756F">
        <w:rPr>
          <w:szCs w:val="28"/>
        </w:rPr>
        <w:t>9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>
        <w:rPr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201</w:t>
      </w:r>
      <w:r w:rsidR="00EC0386">
        <w:rPr>
          <w:szCs w:val="28"/>
        </w:rPr>
        <w:t>9</w:t>
      </w:r>
      <w:r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C03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8"/>
        <w:gridCol w:w="3542"/>
        <w:gridCol w:w="1843"/>
        <w:gridCol w:w="1843"/>
      </w:tblGrid>
      <w:tr w:rsidR="004E756F" w:rsidTr="004E756F">
        <w:trPr>
          <w:cantSplit/>
          <w:trHeight w:val="1353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5474DF" w:rsidRDefault="004E756F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4E756F" w:rsidRPr="004001FA" w:rsidRDefault="004E756F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(квартал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4E756F" w:rsidTr="004E756F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 xml:space="preserve">Автомобиль марки  </w:t>
            </w:r>
          </w:p>
          <w:p w:rsidR="004E756F" w:rsidRP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>ГАЗ 31105</w:t>
            </w:r>
          </w:p>
          <w:p w:rsidR="004E756F" w:rsidRPr="00F50E7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2528EB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E756F" w:rsidRPr="00C3710D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C3710D" w:rsidRDefault="004E756F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Pr="003C269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6D26">
        <w:rPr>
          <w:rFonts w:ascii="Times New Roman" w:hAnsi="Times New Roman"/>
          <w:sz w:val="28"/>
          <w:szCs w:val="28"/>
        </w:rPr>
        <w:t xml:space="preserve">                  А.Е. Кадин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03AF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9DE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E756F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221FA"/>
    <w:rsid w:val="00743C1A"/>
    <w:rsid w:val="00756D28"/>
    <w:rsid w:val="00757DF7"/>
    <w:rsid w:val="007728D2"/>
    <w:rsid w:val="00785FD1"/>
    <w:rsid w:val="007932D4"/>
    <w:rsid w:val="0079364F"/>
    <w:rsid w:val="00795700"/>
    <w:rsid w:val="007E60D9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0003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4339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10</cp:revision>
  <cp:lastPrinted>2018-12-28T10:57:00Z</cp:lastPrinted>
  <dcterms:created xsi:type="dcterms:W3CDTF">2018-12-21T12:24:00Z</dcterms:created>
  <dcterms:modified xsi:type="dcterms:W3CDTF">2018-12-28T10:57:00Z</dcterms:modified>
</cp:coreProperties>
</file>