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3B7672" w:rsidRDefault="003B7672" w:rsidP="003B767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марта 2018 г. 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228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реестре лиц, уволенных в связи с утратой доверия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15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</w:t>
      </w:r>
      <w:r>
        <w:rPr>
          <w:color w:val="333333"/>
          <w:sz w:val="27"/>
          <w:szCs w:val="27"/>
        </w:rPr>
        <w:t> Российской Федерации постановляет: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реализация полномочий, предусмотренных настоящим постановлением, осуществляется в пределах установленной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Правительством</w:t>
      </w:r>
      <w:r>
        <w:rPr>
          <w:color w:val="333333"/>
          <w:sz w:val="27"/>
          <w:szCs w:val="27"/>
        </w:rPr>
        <w:t> 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228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 xml:space="preserve"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</w:t>
      </w:r>
      <w:r>
        <w:rPr>
          <w:color w:val="333333"/>
          <w:sz w:val="27"/>
          <w:szCs w:val="27"/>
        </w:rPr>
        <w:lastRenderedPageBreak/>
        <w:t>службы в информационно-телекоммуникационной</w:t>
      </w:r>
      <w:proofErr w:type="gramEnd"/>
      <w:r>
        <w:rPr>
          <w:color w:val="333333"/>
          <w:sz w:val="27"/>
          <w:szCs w:val="27"/>
        </w:rPr>
        <w:t xml:space="preserve"> сети "Интернет" (далее - единая система).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Правительством</w:t>
      </w:r>
      <w:r>
        <w:rPr>
          <w:color w:val="333333"/>
          <w:sz w:val="27"/>
          <w:szCs w:val="27"/>
        </w:rPr>
        <w:t> Российской Федерации (далее</w:t>
      </w:r>
      <w:proofErr w:type="gramEnd"/>
      <w:r>
        <w:rPr>
          <w:color w:val="333333"/>
          <w:sz w:val="27"/>
          <w:szCs w:val="27"/>
        </w:rPr>
        <w:t>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соответствии с настоящим Положением.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rPr>
          <w:color w:val="333333"/>
          <w:sz w:val="27"/>
          <w:szCs w:val="27"/>
        </w:rPr>
        <w:t xml:space="preserve"> из реестра сведений по основаниям, указанным в пункте 15 настоящего Положения.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Российской Федерации: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Должностное лицо уполномоченного подразделения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 xml:space="preserve">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</w:t>
      </w:r>
      <w:r>
        <w:rPr>
          <w:color w:val="333333"/>
          <w:sz w:val="27"/>
          <w:szCs w:val="27"/>
        </w:rPr>
        <w:lastRenderedPageBreak/>
        <w:t>должности) 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>
        <w:rPr>
          <w:color w:val="333333"/>
          <w:sz w:val="27"/>
          <w:szCs w:val="27"/>
        </w:rPr>
        <w:t xml:space="preserve"> в соответствии с пунктом 10 настоящего Положения.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Для включения сведений в </w:t>
      </w:r>
      <w:proofErr w:type="gramStart"/>
      <w:r>
        <w:rPr>
          <w:color w:val="333333"/>
          <w:sz w:val="27"/>
          <w:szCs w:val="27"/>
        </w:rPr>
        <w:t>реестр</w:t>
      </w:r>
      <w:proofErr w:type="gramEnd"/>
      <w:r>
        <w:rPr>
          <w:color w:val="333333"/>
          <w:sz w:val="27"/>
          <w:szCs w:val="27"/>
        </w:rPr>
        <w:t xml:space="preserve"> уполномоченный государственный орган (уполномоченная организация) направляет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следующую информацию: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 xml:space="preserve"> Российской Федерации направляется заверенная соответствующей кадровой службой копия акта о применении взыскания в виде </w:t>
      </w:r>
      <w:r>
        <w:rPr>
          <w:color w:val="333333"/>
          <w:sz w:val="27"/>
          <w:szCs w:val="27"/>
        </w:rPr>
        <w:lastRenderedPageBreak/>
        <w:t>увольнения (освобождения от должности) в связи с утратой доверия за совершение коррупционного правонарушения.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вносит изменения в реестр в следующие сроки: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течение 3 рабочих дней 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19. </w:t>
      </w:r>
      <w:proofErr w:type="gramStart"/>
      <w:r>
        <w:rPr>
          <w:color w:val="333333"/>
          <w:sz w:val="27"/>
          <w:szCs w:val="27"/>
        </w:rPr>
        <w:t>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rPr>
          <w:color w:val="333333"/>
          <w:sz w:val="27"/>
          <w:szCs w:val="27"/>
        </w:rPr>
        <w:t>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proofErr w:type="gramStart"/>
      <w:r>
        <w:rPr>
          <w:color w:val="333333"/>
          <w:sz w:val="27"/>
          <w:szCs w:val="27"/>
        </w:rPr>
        <w:t>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rPr>
          <w:color w:val="333333"/>
          <w:sz w:val="27"/>
          <w:szCs w:val="27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</w:t>
      </w:r>
      <w:proofErr w:type="gramStart"/>
      <w:r>
        <w:rPr>
          <w:color w:val="333333"/>
          <w:sz w:val="27"/>
          <w:szCs w:val="27"/>
        </w:rPr>
        <w:t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посредством почтовой связи (передаются на личном приеме граждан).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23. </w:t>
      </w:r>
      <w:proofErr w:type="gramStart"/>
      <w:r>
        <w:rPr>
          <w:color w:val="333333"/>
          <w:sz w:val="27"/>
          <w:szCs w:val="27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t> 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3B7672" w:rsidRDefault="003B7672" w:rsidP="003B767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046E" w:rsidRPr="00496D0E" w:rsidRDefault="00496D0E" w:rsidP="00496D0E">
      <w:pPr>
        <w:spacing w:after="394" w:line="240" w:lineRule="auto"/>
        <w:rPr>
          <w:rFonts w:ascii="Times New Roman" w:hAnsi="Times New Roman" w:cs="Times New Roman"/>
          <w:sz w:val="26"/>
          <w:szCs w:val="26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от 28.07.2012 № 1060)</w:t>
      </w:r>
    </w:p>
    <w:sectPr w:rsidR="000D046E" w:rsidRPr="00496D0E" w:rsidSect="00535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46E"/>
    <w:rsid w:val="000D046E"/>
    <w:rsid w:val="003B7672"/>
    <w:rsid w:val="00496D0E"/>
    <w:rsid w:val="004F5D55"/>
    <w:rsid w:val="005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5"/>
  </w:style>
  <w:style w:type="paragraph" w:styleId="1">
    <w:name w:val="heading 1"/>
    <w:basedOn w:val="a"/>
    <w:link w:val="10"/>
    <w:uiPriority w:val="9"/>
    <w:qFormat/>
    <w:rsid w:val="005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5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5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3B7672"/>
  </w:style>
  <w:style w:type="paragraph" w:customStyle="1" w:styleId="c">
    <w:name w:val="c"/>
    <w:basedOn w:val="a"/>
    <w:rsid w:val="003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3B7672"/>
  </w:style>
  <w:style w:type="paragraph" w:customStyle="1" w:styleId="i">
    <w:name w:val="i"/>
    <w:basedOn w:val="a"/>
    <w:rsid w:val="003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8275532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13">
                  <w:marLeft w:val="0"/>
                  <w:marRight w:val="0"/>
                  <w:marTop w:val="0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60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681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463022&amp;backlink=1&amp;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151D-24CC-4A1A-B166-4211BFA9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2021-02-10T17:30:00Z</dcterms:created>
  <dcterms:modified xsi:type="dcterms:W3CDTF">2021-02-10T17:30:00Z</dcterms:modified>
</cp:coreProperties>
</file>