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D8" w:rsidRPr="00E57D3B" w:rsidRDefault="001D03D8" w:rsidP="00487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3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D03D8" w:rsidRPr="00E57D3B" w:rsidRDefault="007B429E" w:rsidP="00487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3B">
        <w:rPr>
          <w:rFonts w:ascii="Times New Roman" w:hAnsi="Times New Roman" w:cs="Times New Roman"/>
          <w:b/>
          <w:sz w:val="28"/>
          <w:szCs w:val="28"/>
        </w:rPr>
        <w:t>по проведению о</w:t>
      </w:r>
      <w:r w:rsidR="00DD7E89" w:rsidRPr="00E57D3B">
        <w:rPr>
          <w:rFonts w:ascii="Times New Roman" w:hAnsi="Times New Roman" w:cs="Times New Roman"/>
          <w:b/>
          <w:sz w:val="28"/>
          <w:szCs w:val="28"/>
        </w:rPr>
        <w:t>бщероссийско</w:t>
      </w:r>
      <w:r w:rsidRPr="00E57D3B">
        <w:rPr>
          <w:rFonts w:ascii="Times New Roman" w:hAnsi="Times New Roman" w:cs="Times New Roman"/>
          <w:b/>
          <w:sz w:val="28"/>
          <w:szCs w:val="28"/>
        </w:rPr>
        <w:t>го</w:t>
      </w:r>
      <w:r w:rsidR="00DD7E89" w:rsidRPr="00E57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641" w:rsidRPr="00E57D3B">
        <w:rPr>
          <w:rFonts w:ascii="Times New Roman" w:hAnsi="Times New Roman" w:cs="Times New Roman"/>
          <w:b/>
          <w:sz w:val="28"/>
          <w:szCs w:val="28"/>
        </w:rPr>
        <w:t>голосовани</w:t>
      </w:r>
      <w:r w:rsidRPr="00E57D3B">
        <w:rPr>
          <w:rFonts w:ascii="Times New Roman" w:hAnsi="Times New Roman" w:cs="Times New Roman"/>
          <w:b/>
          <w:sz w:val="28"/>
          <w:szCs w:val="28"/>
        </w:rPr>
        <w:t>я</w:t>
      </w:r>
      <w:r w:rsidR="00487641" w:rsidRPr="00E57D3B">
        <w:rPr>
          <w:rFonts w:ascii="Times New Roman" w:hAnsi="Times New Roman" w:cs="Times New Roman"/>
          <w:b/>
          <w:sz w:val="28"/>
          <w:szCs w:val="28"/>
        </w:rPr>
        <w:t xml:space="preserve"> по вопросу одобрения изменений в Конституцию </w:t>
      </w:r>
      <w:r w:rsidRPr="00E57D3B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</w:p>
    <w:p w:rsidR="007B429E" w:rsidRPr="00E57D3B" w:rsidRDefault="007B429E" w:rsidP="007B4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3B">
        <w:rPr>
          <w:rFonts w:ascii="Times New Roman" w:hAnsi="Times New Roman" w:cs="Times New Roman"/>
          <w:b/>
          <w:sz w:val="28"/>
          <w:szCs w:val="28"/>
        </w:rPr>
        <w:t>(дата голосования – 01.07.2020, с 8.00 до 20.00)</w:t>
      </w:r>
    </w:p>
    <w:p w:rsidR="00487641" w:rsidRDefault="00487641" w:rsidP="0048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E8" w:rsidRPr="004D269C" w:rsidRDefault="00C566F7" w:rsidP="00DD7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9C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460717" w:rsidRPr="004D269C">
        <w:rPr>
          <w:rFonts w:ascii="Times New Roman" w:hAnsi="Times New Roman" w:cs="Times New Roman"/>
          <w:b/>
          <w:sz w:val="28"/>
          <w:szCs w:val="28"/>
          <w:u w:val="single"/>
        </w:rPr>
        <w:t>Обеспечение избирательных комиссий помещениями</w:t>
      </w:r>
      <w:r w:rsidR="00672EDB" w:rsidRPr="004D26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оборудованием</w:t>
      </w:r>
      <w:r w:rsidR="00460717" w:rsidRPr="004D269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60717" w:rsidRPr="00C56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717" w:rsidRPr="004D269C">
        <w:rPr>
          <w:rFonts w:ascii="Times New Roman" w:hAnsi="Times New Roman" w:cs="Times New Roman"/>
          <w:sz w:val="28"/>
          <w:szCs w:val="28"/>
        </w:rPr>
        <w:t xml:space="preserve">необходимыми для организации и проведения </w:t>
      </w:r>
      <w:r w:rsidR="00DD7E89" w:rsidRPr="004D269C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460717" w:rsidRPr="004D269C">
        <w:rPr>
          <w:rFonts w:ascii="Times New Roman" w:hAnsi="Times New Roman" w:cs="Times New Roman"/>
          <w:sz w:val="28"/>
          <w:szCs w:val="28"/>
        </w:rPr>
        <w:t>голосования</w:t>
      </w:r>
      <w:r w:rsidR="00DD7E89" w:rsidRPr="004D269C">
        <w:rPr>
          <w:rFonts w:ascii="Times New Roman" w:hAnsi="Times New Roman" w:cs="Times New Roman"/>
          <w:sz w:val="28"/>
          <w:szCs w:val="28"/>
        </w:rPr>
        <w:t xml:space="preserve"> по вопросу одобрения изменений в Конституцию РФ (далее – голосование)</w:t>
      </w:r>
      <w:r w:rsidR="00460717" w:rsidRPr="004D269C">
        <w:rPr>
          <w:rFonts w:ascii="Times New Roman" w:hAnsi="Times New Roman" w:cs="Times New Roman"/>
          <w:sz w:val="28"/>
          <w:szCs w:val="28"/>
        </w:rPr>
        <w:t>.</w:t>
      </w:r>
    </w:p>
    <w:p w:rsidR="00460717" w:rsidRDefault="007B429E" w:rsidP="000E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0717">
        <w:rPr>
          <w:rFonts w:ascii="Times New Roman" w:hAnsi="Times New Roman" w:cs="Times New Roman"/>
          <w:sz w:val="28"/>
          <w:szCs w:val="28"/>
        </w:rPr>
        <w:t xml:space="preserve">лавами местных администраций </w:t>
      </w:r>
      <w:r w:rsidR="000124AB">
        <w:rPr>
          <w:rFonts w:ascii="Times New Roman" w:hAnsi="Times New Roman" w:cs="Times New Roman"/>
          <w:sz w:val="28"/>
          <w:szCs w:val="28"/>
        </w:rPr>
        <w:t xml:space="preserve">избирательным комиссиям </w:t>
      </w:r>
      <w:r w:rsidR="00460717">
        <w:rPr>
          <w:rFonts w:ascii="Times New Roman" w:hAnsi="Times New Roman" w:cs="Times New Roman"/>
          <w:sz w:val="28"/>
          <w:szCs w:val="28"/>
        </w:rPr>
        <w:t xml:space="preserve">должны быть предоставлены помещения для </w:t>
      </w:r>
      <w:r w:rsidR="000124AB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="00460717">
        <w:rPr>
          <w:rFonts w:ascii="Times New Roman" w:hAnsi="Times New Roman" w:cs="Times New Roman"/>
          <w:sz w:val="28"/>
          <w:szCs w:val="28"/>
        </w:rPr>
        <w:t>проведения голосования.</w:t>
      </w:r>
    </w:p>
    <w:p w:rsidR="00460717" w:rsidRDefault="00460717" w:rsidP="0046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должны быть обеспечены </w:t>
      </w:r>
      <w:r w:rsidRPr="00460717">
        <w:rPr>
          <w:rFonts w:ascii="Times New Roman" w:hAnsi="Times New Roman" w:cs="Times New Roman"/>
          <w:sz w:val="28"/>
          <w:szCs w:val="28"/>
        </w:rPr>
        <w:t xml:space="preserve">электро-, тепло- и водоснабжением,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компьютерным оборудованием,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0717">
        <w:rPr>
          <w:rFonts w:ascii="Times New Roman" w:hAnsi="Times New Roman" w:cs="Times New Roman"/>
          <w:sz w:val="28"/>
          <w:szCs w:val="28"/>
        </w:rPr>
        <w:t>бесперебойной телефонной связью и питьевой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717" w:rsidRPr="00460717" w:rsidRDefault="001B1813" w:rsidP="0046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24.06</w:t>
      </w:r>
      <w:r w:rsidR="00C566F7">
        <w:rPr>
          <w:rFonts w:ascii="Times New Roman" w:hAnsi="Times New Roman" w:cs="Times New Roman"/>
          <w:sz w:val="28"/>
          <w:szCs w:val="28"/>
        </w:rPr>
        <w:t xml:space="preserve">.2020 </w:t>
      </w:r>
      <w:r w:rsidR="000124AB">
        <w:rPr>
          <w:rFonts w:ascii="Times New Roman" w:hAnsi="Times New Roman" w:cs="Times New Roman"/>
          <w:sz w:val="28"/>
          <w:szCs w:val="28"/>
        </w:rPr>
        <w:t>местными администрациями</w:t>
      </w:r>
      <w:r w:rsidR="00C5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проведены </w:t>
      </w:r>
      <w:r w:rsidR="00460717" w:rsidRPr="00460717">
        <w:rPr>
          <w:rFonts w:ascii="Times New Roman" w:hAnsi="Times New Roman" w:cs="Times New Roman"/>
          <w:sz w:val="28"/>
          <w:szCs w:val="28"/>
        </w:rPr>
        <w:t>мероприяти</w:t>
      </w:r>
      <w:r w:rsidR="00672EDB">
        <w:rPr>
          <w:rFonts w:ascii="Times New Roman" w:hAnsi="Times New Roman" w:cs="Times New Roman"/>
          <w:sz w:val="28"/>
          <w:szCs w:val="28"/>
        </w:rPr>
        <w:t>я</w:t>
      </w:r>
      <w:r w:rsidR="00460717" w:rsidRPr="00460717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 помещений избирательных комиссий и помещений для голосования</w:t>
      </w:r>
    </w:p>
    <w:p w:rsidR="00905DE7" w:rsidRDefault="00905DE7" w:rsidP="0090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25.06.2020 </w:t>
      </w:r>
      <w:r w:rsidR="000124AB">
        <w:rPr>
          <w:rFonts w:ascii="Times New Roman" w:hAnsi="Times New Roman" w:cs="Times New Roman"/>
          <w:sz w:val="28"/>
          <w:szCs w:val="28"/>
        </w:rPr>
        <w:t xml:space="preserve">местным администрациям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 w:rsidR="000124AB">
        <w:rPr>
          <w:rFonts w:ascii="Times New Roman" w:hAnsi="Times New Roman" w:cs="Times New Roman"/>
          <w:sz w:val="28"/>
          <w:szCs w:val="28"/>
        </w:rPr>
        <w:t xml:space="preserve">избирательные комиссии </w:t>
      </w:r>
      <w:r>
        <w:rPr>
          <w:rFonts w:ascii="Times New Roman" w:hAnsi="Times New Roman" w:cs="Times New Roman"/>
          <w:sz w:val="28"/>
          <w:szCs w:val="28"/>
        </w:rPr>
        <w:t>на </w:t>
      </w:r>
      <w:r w:rsidRPr="00460717">
        <w:rPr>
          <w:rFonts w:ascii="Times New Roman" w:hAnsi="Times New Roman" w:cs="Times New Roman"/>
          <w:sz w:val="28"/>
          <w:szCs w:val="28"/>
        </w:rPr>
        <w:t>безвозмездной основе транспортны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6071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60717">
        <w:rPr>
          <w:rFonts w:ascii="Times New Roman" w:hAnsi="Times New Roman" w:cs="Times New Roman"/>
          <w:sz w:val="28"/>
          <w:szCs w:val="28"/>
        </w:rPr>
        <w:t>, средств</w:t>
      </w:r>
      <w:r>
        <w:rPr>
          <w:rFonts w:ascii="Times New Roman" w:hAnsi="Times New Roman" w:cs="Times New Roman"/>
          <w:sz w:val="28"/>
          <w:szCs w:val="28"/>
        </w:rPr>
        <w:t>ами связи и </w:t>
      </w:r>
      <w:r w:rsidRPr="00460717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60717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ем, резервным энергоснабжением</w:t>
      </w:r>
      <w:r w:rsidR="000124AB">
        <w:rPr>
          <w:rFonts w:ascii="Times New Roman" w:hAnsi="Times New Roman" w:cs="Times New Roman"/>
          <w:sz w:val="28"/>
          <w:szCs w:val="28"/>
        </w:rPr>
        <w:t xml:space="preserve"> предоставленных им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1E8" w:rsidRDefault="000E61E8" w:rsidP="000E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D8" w:rsidRPr="004D269C" w:rsidRDefault="00C566F7" w:rsidP="009818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69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D03D8" w:rsidRPr="004D269C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Определение </w:t>
      </w:r>
      <w:r w:rsidR="000C26CF" w:rsidRPr="004D269C">
        <w:rPr>
          <w:rFonts w:ascii="Times New Roman" w:hAnsi="Times New Roman" w:cs="Times New Roman"/>
          <w:b/>
          <w:sz w:val="28"/>
          <w:szCs w:val="28"/>
          <w:u w:val="single"/>
        </w:rPr>
        <w:t>избирателем</w:t>
      </w:r>
      <w:r w:rsidR="001D03D8" w:rsidRPr="004D26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участка</w:t>
      </w:r>
      <w:r w:rsidR="000C26CF" w:rsidRPr="004D26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голосования</w:t>
      </w:r>
      <w:r w:rsidR="001D03D8" w:rsidRPr="004D26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D03D8" w:rsidRPr="00D74F9C" w:rsidRDefault="001D03D8" w:rsidP="001D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30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D74F9C">
        <w:rPr>
          <w:rFonts w:ascii="Times New Roman" w:hAnsi="Times New Roman" w:cs="Times New Roman"/>
          <w:sz w:val="28"/>
          <w:szCs w:val="28"/>
        </w:rPr>
        <w:t>ЦИК России (</w:t>
      </w:r>
      <w:hyperlink r:id="rId7" w:history="1">
        <w:r w:rsidRPr="00D74F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http://www.cikrf.ru/</w:t>
        </w:r>
      </w:hyperlink>
      <w:r w:rsidRPr="00D74F9C">
        <w:rPr>
          <w:rFonts w:ascii="Times New Roman" w:hAnsi="Times New Roman" w:cs="Times New Roman"/>
          <w:sz w:val="28"/>
          <w:szCs w:val="28"/>
        </w:rPr>
        <w:t>) необходимо пройти в раздел «Избиратели», подраздел «Цифровые сервисы ЦИК России», выбрать сервис «Информирование об избирательных комиссиях и комиссиях референдума».</w:t>
      </w:r>
    </w:p>
    <w:p w:rsidR="001D03D8" w:rsidRPr="00D74F9C" w:rsidRDefault="001D03D8" w:rsidP="001D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9C">
        <w:rPr>
          <w:rFonts w:ascii="Times New Roman" w:hAnsi="Times New Roman" w:cs="Times New Roman"/>
          <w:sz w:val="28"/>
          <w:szCs w:val="28"/>
        </w:rPr>
        <w:t xml:space="preserve">Для получения информации необходимо ввести номер избирательного участка либо адрес места жительства </w:t>
      </w:r>
      <w:r w:rsidR="00D74F9C">
        <w:rPr>
          <w:rFonts w:ascii="Times New Roman" w:hAnsi="Times New Roman" w:cs="Times New Roman"/>
          <w:sz w:val="28"/>
          <w:szCs w:val="28"/>
        </w:rPr>
        <w:t xml:space="preserve">(регистрации) </w:t>
      </w:r>
      <w:r w:rsidRPr="00D74F9C">
        <w:rPr>
          <w:rFonts w:ascii="Times New Roman" w:hAnsi="Times New Roman" w:cs="Times New Roman"/>
          <w:sz w:val="28"/>
          <w:szCs w:val="28"/>
        </w:rPr>
        <w:t>в формате: «Ростовская область, город Ростов-на-Дону, Советский район, Стачки, д. 203» и нажать кнопку «Искать».</w:t>
      </w:r>
    </w:p>
    <w:p w:rsidR="001D03D8" w:rsidRPr="00D74F9C" w:rsidRDefault="001D03D8" w:rsidP="001D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9C">
        <w:rPr>
          <w:rFonts w:ascii="Times New Roman" w:hAnsi="Times New Roman" w:cs="Times New Roman"/>
          <w:sz w:val="28"/>
          <w:szCs w:val="28"/>
        </w:rPr>
        <w:t>Сервисом будет предоставлена информация об адресе помещения для голосования, а также соответствующая отметка на карте.</w:t>
      </w:r>
    </w:p>
    <w:p w:rsidR="001D03D8" w:rsidRPr="00D74F9C" w:rsidRDefault="001D03D8" w:rsidP="001D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9C">
        <w:rPr>
          <w:rFonts w:ascii="Times New Roman" w:hAnsi="Times New Roman" w:cs="Times New Roman"/>
          <w:sz w:val="28"/>
          <w:szCs w:val="28"/>
        </w:rPr>
        <w:t xml:space="preserve">Ссылка для доступа к сервису: </w:t>
      </w:r>
      <w:hyperlink r:id="rId8" w:history="1">
        <w:r w:rsidRPr="00D74F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http://www.cikrf.ru/digital-services/naydi-svoy-izbiratelnyy-uchastok/</w:t>
        </w:r>
      </w:hyperlink>
      <w:r w:rsidRPr="00D74F9C">
        <w:rPr>
          <w:rFonts w:ascii="Times New Roman" w:hAnsi="Times New Roman" w:cs="Times New Roman"/>
          <w:sz w:val="28"/>
          <w:szCs w:val="28"/>
        </w:rPr>
        <w:t>.</w:t>
      </w:r>
    </w:p>
    <w:p w:rsidR="00E714E7" w:rsidRDefault="00E714E7" w:rsidP="008F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887" w:rsidRPr="007B429E" w:rsidRDefault="007F5B4E" w:rsidP="0043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81887" w:rsidRPr="004D269C">
        <w:rPr>
          <w:rFonts w:ascii="Times New Roman" w:hAnsi="Times New Roman" w:cs="Times New Roman"/>
          <w:b/>
          <w:sz w:val="28"/>
          <w:szCs w:val="28"/>
          <w:u w:val="single"/>
        </w:rPr>
        <w:t>. Голосование по месту нахождения</w:t>
      </w:r>
      <w:r w:rsidR="001D0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3D8" w:rsidRPr="004D269C">
        <w:rPr>
          <w:rFonts w:ascii="Times New Roman" w:hAnsi="Times New Roman" w:cs="Times New Roman"/>
          <w:sz w:val="28"/>
          <w:szCs w:val="28"/>
        </w:rPr>
        <w:t>(«Мобильный избиратель»)</w:t>
      </w:r>
      <w:r w:rsidR="00435DE1" w:rsidRPr="004D269C">
        <w:rPr>
          <w:rFonts w:ascii="Times New Roman" w:hAnsi="Times New Roman" w:cs="Times New Roman"/>
          <w:sz w:val="28"/>
          <w:szCs w:val="28"/>
        </w:rPr>
        <w:t xml:space="preserve"> </w:t>
      </w:r>
      <w:r w:rsidR="00435DE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435DE1" w:rsidRPr="007B429E">
        <w:rPr>
          <w:rFonts w:ascii="Times New Roman" w:hAnsi="Times New Roman" w:cs="Times New Roman"/>
          <w:sz w:val="28"/>
          <w:szCs w:val="28"/>
        </w:rPr>
        <w:t xml:space="preserve">(пункт 5.6 Порядка проведения общероссийского голосования по вопросу одобрения изменений в Конституцию Российской Федерации, утвержденного Постановлением ЦИК </w:t>
      </w:r>
      <w:r w:rsidR="00866970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35DE1" w:rsidRPr="007B429E">
        <w:rPr>
          <w:rFonts w:ascii="Times New Roman" w:hAnsi="Times New Roman" w:cs="Times New Roman"/>
          <w:sz w:val="28"/>
          <w:szCs w:val="28"/>
        </w:rPr>
        <w:t>от 20.03.2020 № 244/1804-7</w:t>
      </w:r>
      <w:r w:rsidR="00EA2D06" w:rsidRPr="007B429E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435DE1" w:rsidRPr="007B429E">
        <w:rPr>
          <w:rFonts w:ascii="Times New Roman" w:hAnsi="Times New Roman" w:cs="Times New Roman"/>
          <w:sz w:val="28"/>
          <w:szCs w:val="28"/>
        </w:rPr>
        <w:t>)</w:t>
      </w:r>
      <w:r w:rsidR="00981887" w:rsidRPr="007B42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0519" w:rsidRDefault="00890519" w:rsidP="0089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голосования</w:t>
      </w:r>
      <w:r w:rsidRPr="00890519">
        <w:rPr>
          <w:rFonts w:ascii="Times New Roman" w:hAnsi="Times New Roman" w:cs="Times New Roman"/>
          <w:sz w:val="28"/>
          <w:szCs w:val="28"/>
        </w:rPr>
        <w:t>, который в день голосования будет находиться вне места жительства</w:t>
      </w:r>
      <w:r w:rsidR="007F5B4E">
        <w:rPr>
          <w:rFonts w:ascii="Times New Roman" w:hAnsi="Times New Roman" w:cs="Times New Roman"/>
          <w:sz w:val="28"/>
          <w:szCs w:val="28"/>
        </w:rPr>
        <w:t xml:space="preserve"> (регистрации)</w:t>
      </w:r>
      <w:r w:rsidRPr="008905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вправе подать</w:t>
      </w:r>
      <w:r w:rsidRPr="00890519">
        <w:rPr>
          <w:rFonts w:ascii="Times New Roman" w:hAnsi="Times New Roman" w:cs="Times New Roman"/>
          <w:sz w:val="28"/>
          <w:szCs w:val="28"/>
        </w:rPr>
        <w:t xml:space="preserve"> заявление о голосовании по месту 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519" w:rsidRDefault="00890519" w:rsidP="00F0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заявление может быть подано:</w:t>
      </w:r>
    </w:p>
    <w:p w:rsidR="00981887" w:rsidRDefault="007F5B4E" w:rsidP="00F0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EA6">
        <w:rPr>
          <w:rFonts w:ascii="Times New Roman" w:hAnsi="Times New Roman" w:cs="Times New Roman"/>
          <w:sz w:val="28"/>
          <w:szCs w:val="28"/>
        </w:rPr>
        <w:t xml:space="preserve">в ТИК, через МФЦ, через портал </w:t>
      </w:r>
      <w:proofErr w:type="spellStart"/>
      <w:r w:rsidR="00F04E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04EA6">
        <w:rPr>
          <w:rFonts w:ascii="Times New Roman" w:hAnsi="Times New Roman" w:cs="Times New Roman"/>
          <w:sz w:val="28"/>
          <w:szCs w:val="28"/>
        </w:rPr>
        <w:t xml:space="preserve"> </w:t>
      </w:r>
      <w:r w:rsidR="00F04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1D03D8" w:rsidRPr="00981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14.00 </w:t>
      </w:r>
      <w:r w:rsidR="001D0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21.06.2020</w:t>
      </w:r>
      <w:r w:rsidR="00981887">
        <w:rPr>
          <w:rFonts w:ascii="Times New Roman" w:hAnsi="Times New Roman" w:cs="Times New Roman"/>
          <w:sz w:val="28"/>
          <w:szCs w:val="28"/>
        </w:rPr>
        <w:t>;</w:t>
      </w:r>
    </w:p>
    <w:p w:rsidR="00F04EA6" w:rsidRPr="00F04EA6" w:rsidRDefault="007F5B4E" w:rsidP="0098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EA6" w:rsidRPr="00F04EA6">
        <w:rPr>
          <w:rFonts w:ascii="Times New Roman" w:hAnsi="Times New Roman" w:cs="Times New Roman"/>
          <w:sz w:val="28"/>
          <w:szCs w:val="28"/>
        </w:rPr>
        <w:t xml:space="preserve">в УИК </w:t>
      </w:r>
      <w:r w:rsidR="00F04EA6">
        <w:rPr>
          <w:rFonts w:ascii="Times New Roman" w:hAnsi="Times New Roman" w:cs="Times New Roman"/>
          <w:sz w:val="28"/>
          <w:szCs w:val="28"/>
        </w:rPr>
        <w:t>–</w:t>
      </w:r>
      <w:r w:rsidR="00F04EA6" w:rsidRPr="00F04EA6">
        <w:rPr>
          <w:rFonts w:ascii="Times New Roman" w:hAnsi="Times New Roman" w:cs="Times New Roman"/>
          <w:sz w:val="28"/>
          <w:szCs w:val="28"/>
        </w:rPr>
        <w:t xml:space="preserve"> </w:t>
      </w:r>
      <w:r w:rsidR="00F04EA6">
        <w:rPr>
          <w:rFonts w:ascii="Times New Roman" w:hAnsi="Times New Roman" w:cs="Times New Roman"/>
          <w:sz w:val="28"/>
          <w:szCs w:val="28"/>
        </w:rPr>
        <w:t xml:space="preserve">с 16.06.2020 до </w:t>
      </w:r>
      <w:r w:rsidR="00F04EA6" w:rsidRPr="00981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14.00 </w:t>
      </w:r>
      <w:r w:rsidR="00F04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21.06.2020.</w:t>
      </w:r>
    </w:p>
    <w:p w:rsidR="005E2E35" w:rsidRDefault="005E2E35" w:rsidP="0098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35">
        <w:rPr>
          <w:rFonts w:ascii="Times New Roman" w:hAnsi="Times New Roman" w:cs="Times New Roman"/>
          <w:sz w:val="28"/>
          <w:szCs w:val="28"/>
        </w:rPr>
        <w:t xml:space="preserve">Участник голосования, подавший заявление о голосовании по месту нахождения, может быть включен в список участников голосования по месту </w:t>
      </w:r>
      <w:r w:rsidRPr="005E2E35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</w:t>
      </w:r>
      <w:r w:rsidR="000C6B00">
        <w:rPr>
          <w:rFonts w:ascii="Times New Roman" w:hAnsi="Times New Roman" w:cs="Times New Roman"/>
          <w:sz w:val="28"/>
          <w:szCs w:val="28"/>
        </w:rPr>
        <w:t xml:space="preserve">в день голосования </w:t>
      </w:r>
      <w:r w:rsidRPr="005E2E35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C6B00">
        <w:rPr>
          <w:rFonts w:ascii="Times New Roman" w:hAnsi="Times New Roman" w:cs="Times New Roman"/>
          <w:sz w:val="28"/>
          <w:szCs w:val="28"/>
        </w:rPr>
        <w:t xml:space="preserve">УИК после установления факта </w:t>
      </w:r>
      <w:r w:rsidRPr="005E2E35">
        <w:rPr>
          <w:rFonts w:ascii="Times New Roman" w:hAnsi="Times New Roman" w:cs="Times New Roman"/>
          <w:sz w:val="28"/>
          <w:szCs w:val="28"/>
        </w:rPr>
        <w:t>то</w:t>
      </w:r>
      <w:r w:rsidR="004D269C">
        <w:rPr>
          <w:rFonts w:ascii="Times New Roman" w:hAnsi="Times New Roman" w:cs="Times New Roman"/>
          <w:sz w:val="28"/>
          <w:szCs w:val="28"/>
        </w:rPr>
        <w:t>го</w:t>
      </w:r>
      <w:r w:rsidRPr="005E2E35">
        <w:rPr>
          <w:rFonts w:ascii="Times New Roman" w:hAnsi="Times New Roman" w:cs="Times New Roman"/>
          <w:sz w:val="28"/>
          <w:szCs w:val="28"/>
        </w:rPr>
        <w:t>, что он не проголосовал на участке для г</w:t>
      </w:r>
      <w:r w:rsidR="000C6B00">
        <w:rPr>
          <w:rFonts w:ascii="Times New Roman" w:hAnsi="Times New Roman" w:cs="Times New Roman"/>
          <w:sz w:val="28"/>
          <w:szCs w:val="28"/>
        </w:rPr>
        <w:t>олосования по месту нахождения.</w:t>
      </w:r>
    </w:p>
    <w:p w:rsidR="000C6B00" w:rsidRDefault="000C6B00" w:rsidP="00981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06" w:rsidRDefault="007F5B4E" w:rsidP="00EA2D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81887" w:rsidRPr="004D269C">
        <w:rPr>
          <w:rFonts w:ascii="Times New Roman" w:hAnsi="Times New Roman" w:cs="Times New Roman"/>
          <w:b/>
          <w:sz w:val="28"/>
          <w:szCs w:val="28"/>
          <w:u w:val="single"/>
        </w:rPr>
        <w:t>. Голосование по месту временного пребывания</w:t>
      </w:r>
      <w:r w:rsidR="00EA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D06" w:rsidRPr="007B429E">
        <w:rPr>
          <w:rFonts w:ascii="Times New Roman" w:hAnsi="Times New Roman" w:cs="Times New Roman"/>
          <w:sz w:val="28"/>
          <w:szCs w:val="28"/>
        </w:rPr>
        <w:t>(пункт 5.8 Порядка)</w:t>
      </w:r>
      <w:r w:rsidR="00EA2D06" w:rsidRPr="004D269C">
        <w:rPr>
          <w:rFonts w:ascii="Times New Roman" w:hAnsi="Times New Roman" w:cs="Times New Roman"/>
          <w:sz w:val="28"/>
          <w:szCs w:val="28"/>
        </w:rPr>
        <w:t>.</w:t>
      </w:r>
    </w:p>
    <w:p w:rsidR="00890519" w:rsidRDefault="00890519" w:rsidP="00DF6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голосования</w:t>
      </w:r>
      <w:r w:rsidRPr="00890519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0519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519">
        <w:rPr>
          <w:rFonts w:ascii="Times New Roman" w:hAnsi="Times New Roman" w:cs="Times New Roman"/>
          <w:sz w:val="28"/>
          <w:szCs w:val="28"/>
        </w:rPr>
        <w:t>т находиться в день голосования в больниц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519">
        <w:rPr>
          <w:rFonts w:ascii="Times New Roman" w:hAnsi="Times New Roman" w:cs="Times New Roman"/>
          <w:sz w:val="28"/>
          <w:szCs w:val="28"/>
        </w:rPr>
        <w:t xml:space="preserve"> или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519">
        <w:rPr>
          <w:rFonts w:ascii="Times New Roman" w:hAnsi="Times New Roman" w:cs="Times New Roman"/>
          <w:sz w:val="28"/>
          <w:szCs w:val="28"/>
        </w:rPr>
        <w:t xml:space="preserve"> содержания под стражей подозреваемых и обвиняемых, участник голосования из числа военнослужащих, находящихся вне места расположения воинской части, работающи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0519">
        <w:rPr>
          <w:rFonts w:ascii="Times New Roman" w:hAnsi="Times New Roman" w:cs="Times New Roman"/>
          <w:sz w:val="28"/>
          <w:szCs w:val="28"/>
        </w:rPr>
        <w:t xml:space="preserve"> вахтовым методом, не име</w:t>
      </w:r>
      <w:r>
        <w:rPr>
          <w:rFonts w:ascii="Times New Roman" w:hAnsi="Times New Roman" w:cs="Times New Roman"/>
          <w:sz w:val="28"/>
          <w:szCs w:val="28"/>
        </w:rPr>
        <w:t xml:space="preserve">вший </w:t>
      </w:r>
      <w:r w:rsidRPr="00890519">
        <w:rPr>
          <w:rFonts w:ascii="Times New Roman" w:hAnsi="Times New Roman" w:cs="Times New Roman"/>
          <w:sz w:val="28"/>
          <w:szCs w:val="28"/>
        </w:rPr>
        <w:t>возможности подать заявление о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по месту нахождения, вправе подать </w:t>
      </w:r>
      <w:r w:rsidRPr="00890519">
        <w:rPr>
          <w:rFonts w:ascii="Times New Roman" w:hAnsi="Times New Roman" w:cs="Times New Roman"/>
          <w:sz w:val="28"/>
          <w:szCs w:val="28"/>
        </w:rPr>
        <w:t xml:space="preserve">заявление о включении в список участников голосования по </w:t>
      </w:r>
      <w:r>
        <w:rPr>
          <w:rFonts w:ascii="Times New Roman" w:hAnsi="Times New Roman" w:cs="Times New Roman"/>
          <w:sz w:val="28"/>
          <w:szCs w:val="28"/>
        </w:rPr>
        <w:t>месту их временного пребывания.</w:t>
      </w:r>
    </w:p>
    <w:p w:rsidR="00DF62BD" w:rsidRPr="00981887" w:rsidRDefault="00890519" w:rsidP="00DF6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может быть подано </w:t>
      </w:r>
      <w:r w:rsidR="00DF62BD">
        <w:rPr>
          <w:rFonts w:ascii="Times New Roman" w:hAnsi="Times New Roman" w:cs="Times New Roman"/>
          <w:sz w:val="28"/>
          <w:szCs w:val="28"/>
        </w:rPr>
        <w:t xml:space="preserve">в </w:t>
      </w:r>
      <w:r w:rsidR="00F04EA6">
        <w:rPr>
          <w:rFonts w:ascii="Times New Roman" w:hAnsi="Times New Roman" w:cs="Times New Roman"/>
          <w:sz w:val="28"/>
          <w:szCs w:val="28"/>
        </w:rPr>
        <w:t>УИК</w:t>
      </w:r>
      <w:r w:rsidR="00DF62BD">
        <w:rPr>
          <w:rFonts w:ascii="Times New Roman" w:hAnsi="Times New Roman" w:cs="Times New Roman"/>
          <w:sz w:val="28"/>
          <w:szCs w:val="28"/>
        </w:rPr>
        <w:t xml:space="preserve"> </w:t>
      </w:r>
      <w:r w:rsidR="00DF62BD" w:rsidRPr="009818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14.00 </w:t>
      </w:r>
      <w:r w:rsidR="00DF6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30.06.2020</w:t>
      </w:r>
      <w:r w:rsidR="00FA7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62BD" w:rsidRDefault="00890519" w:rsidP="00DF6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 голосования, не имеющий регистрации по месту жительства в пределах Российской</w:t>
      </w:r>
      <w:r w:rsidR="00BD1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Федерации, может принять участие в голосовании в случае принятия соответствующего решения УИК на основании его письменного заявления, поданного в УИК не позднее 01.07.2020.</w:t>
      </w:r>
    </w:p>
    <w:p w:rsidR="004D269C" w:rsidRDefault="004D269C" w:rsidP="00DF6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269C" w:rsidRPr="004D269C" w:rsidRDefault="007F5B4E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="004D269C" w:rsidRPr="004D26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 Голосование вне помещения для голосования</w:t>
      </w:r>
      <w:r w:rsidR="004D269C"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 дому) (</w:t>
      </w:r>
      <w:r w:rsid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 9</w:t>
      </w:r>
      <w:r w:rsidR="004D269C"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Порядка).</w:t>
      </w:r>
    </w:p>
    <w:p w:rsidR="004D269C" w:rsidRDefault="004D269C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Проводится как в день голосования</w:t>
      </w:r>
      <w:r w:rsidR="007F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(01.07.2020)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и досрочно</w:t>
      </w:r>
      <w:r w:rsidR="007F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(25-30.06.2020).</w:t>
      </w:r>
    </w:p>
    <w:p w:rsidR="004D269C" w:rsidRPr="004D269C" w:rsidRDefault="004D269C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Участие в голосовании вне помещения для голосования вправе принять любой участник голосования на основании письменного или устного обращения о предоставлении возможности проголосовать вне помещения для голосования.</w:t>
      </w:r>
    </w:p>
    <w:p w:rsidR="004D269C" w:rsidRPr="004D269C" w:rsidRDefault="004D269C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Такое обращение может быть подано:</w:t>
      </w:r>
    </w:p>
    <w:p w:rsidR="004D269C" w:rsidRPr="004D269C" w:rsidRDefault="000D49F2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D269C"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участковую избирательную комиссию с 16.06.2020 по 17.00 01.07.2020;</w:t>
      </w:r>
    </w:p>
    <w:p w:rsidR="004D269C" w:rsidRPr="004D269C" w:rsidRDefault="000D49F2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D269C"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использованием портала </w:t>
      </w:r>
      <w:proofErr w:type="spellStart"/>
      <w:r w:rsidR="004D269C"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 w:rsidR="004D269C"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до 14.00 21.06.2020. </w:t>
      </w:r>
    </w:p>
    <w:p w:rsidR="004D269C" w:rsidRDefault="004D269C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Голосование вне помещения для голосования проводят не менее двух членов участковой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иссии с правом решающего голоса либо </w:t>
      </w:r>
      <w:r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член УИК с правом решающего голоса в случае присутствия не менее двух наблюдателей.</w:t>
      </w:r>
    </w:p>
    <w:p w:rsidR="00110FA4" w:rsidRDefault="00110FA4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Используется переносной ящик для голосования.</w:t>
      </w:r>
    </w:p>
    <w:p w:rsidR="004D269C" w:rsidRDefault="004D269C" w:rsidP="004D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 получения бюллетеня для голосования удостоверяется подписью на бланке заявления о предоставлении возможности проголосовать вне помещения для голосования.</w:t>
      </w:r>
    </w:p>
    <w:p w:rsidR="00890519" w:rsidRDefault="00890519" w:rsidP="00DF6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D03D8" w:rsidRPr="00866970" w:rsidRDefault="000D49F2" w:rsidP="000D4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="00DF62BD" w:rsidRPr="004D26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. </w:t>
      </w:r>
      <w:r w:rsidR="001D03D8" w:rsidRPr="004D269C">
        <w:rPr>
          <w:rFonts w:ascii="Times New Roman" w:hAnsi="Times New Roman" w:cs="Times New Roman"/>
          <w:b/>
          <w:sz w:val="28"/>
          <w:szCs w:val="28"/>
          <w:u w:val="single"/>
        </w:rPr>
        <w:t>Досрочное голосование</w:t>
      </w:r>
      <w:r w:rsidR="00866970" w:rsidRPr="00866970">
        <w:t xml:space="preserve"> (</w:t>
      </w:r>
      <w:r w:rsidR="00866970" w:rsidRPr="00866970">
        <w:rPr>
          <w:rFonts w:ascii="Times New Roman" w:hAnsi="Times New Roman" w:cs="Times New Roman"/>
          <w:sz w:val="28"/>
          <w:szCs w:val="28"/>
        </w:rPr>
        <w:t>до дня голосования)</w:t>
      </w:r>
      <w:r w:rsidR="001D03D8" w:rsidRPr="00866970">
        <w:rPr>
          <w:rFonts w:ascii="Times New Roman" w:hAnsi="Times New Roman" w:cs="Times New Roman"/>
          <w:sz w:val="28"/>
          <w:szCs w:val="28"/>
        </w:rPr>
        <w:t xml:space="preserve"> </w:t>
      </w:r>
      <w:r w:rsidR="00100C5B" w:rsidRPr="007F5B4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124AB" w:rsidRPr="007F5B4E">
        <w:rPr>
          <w:rFonts w:ascii="Times New Roman" w:hAnsi="Times New Roman" w:cs="Times New Roman"/>
          <w:b/>
          <w:sz w:val="28"/>
          <w:szCs w:val="28"/>
        </w:rPr>
        <w:t>25.06.2020 по 30.06.2020</w:t>
      </w:r>
      <w:r w:rsidR="004D269C" w:rsidRPr="00866970">
        <w:rPr>
          <w:rFonts w:ascii="Times New Roman" w:hAnsi="Times New Roman" w:cs="Times New Roman"/>
          <w:sz w:val="28"/>
          <w:szCs w:val="28"/>
        </w:rPr>
        <w:t xml:space="preserve"> (раздел 10 Порядка)</w:t>
      </w:r>
      <w:r w:rsidR="000124AB" w:rsidRPr="00866970">
        <w:rPr>
          <w:rFonts w:ascii="Times New Roman" w:hAnsi="Times New Roman" w:cs="Times New Roman"/>
          <w:sz w:val="28"/>
          <w:szCs w:val="28"/>
        </w:rPr>
        <w:t>.</w:t>
      </w:r>
    </w:p>
    <w:p w:rsidR="004D269C" w:rsidRDefault="004D269C" w:rsidP="0090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1B03" w:rsidRDefault="000D49F2" w:rsidP="0090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4D269C" w:rsidRPr="007F5B4E">
        <w:rPr>
          <w:rFonts w:ascii="Times New Roman" w:hAnsi="Times New Roman" w:cs="Times New Roman"/>
          <w:b/>
          <w:sz w:val="28"/>
          <w:szCs w:val="28"/>
          <w:u w:val="single"/>
        </w:rPr>
        <w:t xml:space="preserve">.1. </w:t>
      </w:r>
      <w:r w:rsidR="004E1B03" w:rsidRPr="007F5B4E">
        <w:rPr>
          <w:rFonts w:ascii="Times New Roman" w:hAnsi="Times New Roman" w:cs="Times New Roman"/>
          <w:b/>
          <w:sz w:val="28"/>
          <w:szCs w:val="28"/>
          <w:u w:val="single"/>
        </w:rPr>
        <w:t>Досрочное голосование</w:t>
      </w:r>
      <w:r w:rsidR="004E1B03" w:rsidRPr="007F5B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в</w:t>
      </w:r>
      <w:r w:rsidR="00F04EA6" w:rsidRPr="007F5B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помещении для голосования</w:t>
      </w:r>
      <w:r w:rsidR="00012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УИК</w:t>
      </w:r>
      <w:r w:rsid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 10.5 Порядка</w:t>
      </w:r>
      <w:r w:rsidR="00012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900404" w:rsidRDefault="004E1B03" w:rsidP="0090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00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досрочном голосовании в УИК </w:t>
      </w:r>
      <w:r w:rsidR="00900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вправе принять любой участник </w:t>
      </w:r>
      <w:r w:rsidR="00900404" w:rsidRPr="0019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голосования </w:t>
      </w:r>
      <w:r w:rsidR="00900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дополнительных оснований и объяснения причин в помещении для голосования.</w:t>
      </w:r>
    </w:p>
    <w:p w:rsidR="00900404" w:rsidRDefault="00900404" w:rsidP="0090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указанный период работа УИК будет осуществляться в режиме, определенном ТИК по согласованию с ИКРО</w:t>
      </w:r>
      <w:r w:rsidR="004E1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B4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Предварительно – с </w:t>
      </w:r>
      <w:r w:rsidR="004D2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10-00 до 16-00.</w:t>
      </w:r>
    </w:p>
    <w:p w:rsidR="00866970" w:rsidRDefault="00866970" w:rsidP="0090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6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 решению соответствующей территориальной комиссии при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досрочного голосования в УИК вместо </w:t>
      </w:r>
      <w:r w:rsidRPr="00866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переносного ящика для голосования может использоваться стационарный ящик для голосования.</w:t>
      </w:r>
    </w:p>
    <w:p w:rsidR="00407635" w:rsidRDefault="00407635" w:rsidP="00DF6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E1B03" w:rsidRDefault="000D49F2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66970" w:rsidRPr="007F5B4E">
        <w:rPr>
          <w:rFonts w:ascii="Times New Roman" w:hAnsi="Times New Roman" w:cs="Times New Roman"/>
          <w:b/>
          <w:sz w:val="28"/>
          <w:szCs w:val="28"/>
          <w:u w:val="single"/>
        </w:rPr>
        <w:t xml:space="preserve">.2. </w:t>
      </w:r>
      <w:r w:rsidR="004E1B03" w:rsidRPr="007F5B4E">
        <w:rPr>
          <w:rFonts w:ascii="Times New Roman" w:hAnsi="Times New Roman" w:cs="Times New Roman"/>
          <w:b/>
          <w:sz w:val="28"/>
          <w:szCs w:val="28"/>
          <w:u w:val="single"/>
        </w:rPr>
        <w:t>Досрочное голосование</w:t>
      </w:r>
      <w:r w:rsidR="004E1B03" w:rsidRPr="007F5B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FA78BD" w:rsidRPr="007F5B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 территориях и в местах, пригодных к оборудованию для проведения голосования</w:t>
      </w:r>
      <w:r w:rsidR="00100C5B" w:rsidRP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7F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абзац первый </w:t>
      </w:r>
      <w:r w:rsid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</w:t>
      </w:r>
      <w:r w:rsidR="007F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10.6 Порядка</w:t>
      </w:r>
      <w:r w:rsidR="00100C5B" w:rsidRP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4E1B03" w:rsidRP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E1B03" w:rsidRDefault="004E1B03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частие в досрочном голосовании</w:t>
      </w:r>
      <w:r w:rsidR="00FA7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1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территориях и в местах, пригодных к оборудованию для проведения голосования</w:t>
      </w:r>
      <w:r w:rsidR="00012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E1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вправе принять любой участник </w:t>
      </w:r>
      <w:r w:rsidRPr="0019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E1B03" w:rsidRDefault="004E1B03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Информирование о проведении досрочного голосования в такой форме будет осуществляться через </w:t>
      </w:r>
      <w:r w:rsidR="0025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местные администрации, ТСЖ и управляющие организации.</w:t>
      </w:r>
    </w:p>
    <w:p w:rsidR="004E1B03" w:rsidRDefault="0025511C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Местом проведения указанного голосования могут являться</w:t>
      </w:r>
      <w:r w:rsidRPr="0025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придомовы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территории</w:t>
      </w:r>
      <w:r w:rsidRPr="0025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территории общего пользования и иные подходящие для этого места.</w:t>
      </w:r>
    </w:p>
    <w:p w:rsidR="00651617" w:rsidRDefault="00852992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 работы УИК для реализации данного голосования не должен совпадать с режимом их работы для проведения досрочного голосования в помещениях УИК</w:t>
      </w:r>
      <w:r w:rsidR="000D4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(планируется с 16-00 до 20.00)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Используется переносной ящик для голосования.</w:t>
      </w:r>
    </w:p>
    <w:p w:rsidR="00852992" w:rsidRDefault="00852992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2F9A" w:rsidRDefault="000D49F2" w:rsidP="00222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9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="007F5B4E" w:rsidRPr="000D49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.3. Досрочное голосование</w:t>
      </w:r>
      <w:r w:rsidRPr="000D49F2">
        <w:rPr>
          <w:b/>
          <w:u w:val="single"/>
        </w:rPr>
        <w:t xml:space="preserve"> </w:t>
      </w:r>
      <w:r w:rsidRPr="000D49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 населенных пунктах, где отсутствуют помещения для голосования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второй пункта 10.6 Порядка</w:t>
      </w:r>
      <w:r w:rsidRPr="00100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0D49F2" w:rsidRDefault="000D49F2" w:rsidP="00222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ИКРО</w:t>
      </w:r>
      <w:r w:rsidRPr="000D4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планирует</w:t>
      </w:r>
      <w:r w:rsidRPr="000D4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разрешить провести голосование групп участников голосования,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0D4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сообщение</w:t>
      </w:r>
      <w:proofErr w:type="gramEnd"/>
      <w:r w:rsidRPr="000D4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которыми затруднено.</w:t>
      </w:r>
    </w:p>
    <w:p w:rsidR="000D49F2" w:rsidRDefault="000D49F2" w:rsidP="00222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Информирование о проведении такого голосование осуществляется местными администрациями.</w:t>
      </w:r>
    </w:p>
    <w:p w:rsid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Используется переносной ящик для голосования.</w:t>
      </w:r>
    </w:p>
    <w:p w:rsidR="00852992" w:rsidRDefault="00852992" w:rsidP="00222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5B4E" w:rsidRPr="004D269C" w:rsidRDefault="000D49F2" w:rsidP="007F5B4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F5B4E" w:rsidRPr="004D269C">
        <w:rPr>
          <w:rFonts w:ascii="Times New Roman" w:hAnsi="Times New Roman" w:cs="Times New Roman"/>
          <w:b/>
          <w:sz w:val="28"/>
          <w:szCs w:val="28"/>
          <w:u w:val="single"/>
        </w:rPr>
        <w:t>. Работа наблюдателей и СМИ.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093E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67093E">
        <w:rPr>
          <w:rFonts w:ascii="Times New Roman" w:hAnsi="Times New Roman" w:cs="Times New Roman"/>
          <w:sz w:val="28"/>
          <w:szCs w:val="28"/>
        </w:rPr>
        <w:t>приема предложений о кандидатурах для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93E">
        <w:rPr>
          <w:rFonts w:ascii="Times New Roman" w:hAnsi="Times New Roman" w:cs="Times New Roman"/>
          <w:sz w:val="28"/>
          <w:szCs w:val="28"/>
        </w:rPr>
        <w:t xml:space="preserve">наблюдателями, назначения наблюдателей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67093E">
        <w:rPr>
          <w:rFonts w:ascii="Times New Roman" w:hAnsi="Times New Roman" w:cs="Times New Roman"/>
          <w:sz w:val="28"/>
          <w:szCs w:val="28"/>
        </w:rPr>
        <w:t>решением совета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93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9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23.03.2020</w:t>
      </w:r>
      <w:r w:rsidRPr="0067093E">
        <w:rPr>
          <w:rFonts w:ascii="Times New Roman" w:hAnsi="Times New Roman" w:cs="Times New Roman"/>
          <w:sz w:val="28"/>
          <w:szCs w:val="28"/>
        </w:rPr>
        <w:t xml:space="preserve"> № 29-С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4E" w:rsidRPr="00306368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</w:t>
      </w:r>
      <w:r w:rsidRPr="00306368">
        <w:rPr>
          <w:rFonts w:ascii="Times New Roman" w:hAnsi="Times New Roman" w:cs="Times New Roman"/>
          <w:sz w:val="28"/>
          <w:szCs w:val="28"/>
        </w:rPr>
        <w:t xml:space="preserve">редложений </w:t>
      </w:r>
      <w:r>
        <w:rPr>
          <w:rFonts w:ascii="Times New Roman" w:hAnsi="Times New Roman" w:cs="Times New Roman"/>
          <w:sz w:val="28"/>
          <w:szCs w:val="28"/>
        </w:rPr>
        <w:t xml:space="preserve">по кандидатурам </w:t>
      </w:r>
      <w:r w:rsidRPr="00306368">
        <w:rPr>
          <w:rFonts w:ascii="Times New Roman" w:hAnsi="Times New Roman" w:cs="Times New Roman"/>
          <w:sz w:val="28"/>
          <w:szCs w:val="28"/>
        </w:rPr>
        <w:t>наблюдател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06368">
        <w:rPr>
          <w:rFonts w:ascii="Times New Roman" w:hAnsi="Times New Roman" w:cs="Times New Roman"/>
          <w:sz w:val="28"/>
          <w:szCs w:val="28"/>
        </w:rPr>
        <w:t xml:space="preserve"> за проведением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в Ростовской области и назначение</w:t>
      </w:r>
      <w:r w:rsidRPr="00306368">
        <w:rPr>
          <w:rFonts w:ascii="Times New Roman" w:hAnsi="Times New Roman" w:cs="Times New Roman"/>
          <w:sz w:val="28"/>
          <w:szCs w:val="28"/>
        </w:rPr>
        <w:t xml:space="preserve"> наблюдателей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06368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енная палата Ростовской области.</w:t>
      </w:r>
    </w:p>
    <w:p w:rsidR="007F5B4E" w:rsidRPr="00306368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8">
        <w:rPr>
          <w:rFonts w:ascii="Times New Roman" w:hAnsi="Times New Roman" w:cs="Times New Roman"/>
          <w:sz w:val="28"/>
          <w:szCs w:val="28"/>
        </w:rPr>
        <w:t xml:space="preserve">Кандидатов в наблюдатели имеют право выдвигать: </w:t>
      </w:r>
    </w:p>
    <w:p w:rsidR="007F5B4E" w:rsidRPr="00306368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8">
        <w:rPr>
          <w:rFonts w:ascii="Times New Roman" w:hAnsi="Times New Roman" w:cs="Times New Roman"/>
          <w:sz w:val="28"/>
          <w:szCs w:val="28"/>
        </w:rPr>
        <w:t xml:space="preserve">- общественные объединения, в том числе политические партии, иные некоммерческие организации (за исключением иностранных и международных организаций, а также их российских представительств и филиалов, организаций, признанных выполняющими функции иностранного агента, </w:t>
      </w:r>
      <w:r>
        <w:rPr>
          <w:rFonts w:ascii="Times New Roman" w:hAnsi="Times New Roman" w:cs="Times New Roman"/>
          <w:sz w:val="28"/>
          <w:szCs w:val="28"/>
        </w:rPr>
        <w:t>т.п.</w:t>
      </w:r>
      <w:r w:rsidRPr="00306368">
        <w:rPr>
          <w:rFonts w:ascii="Times New Roman" w:hAnsi="Times New Roman" w:cs="Times New Roman"/>
          <w:sz w:val="28"/>
          <w:szCs w:val="28"/>
        </w:rPr>
        <w:t>);</w:t>
      </w:r>
    </w:p>
    <w:p w:rsidR="007F5B4E" w:rsidRPr="00306368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8">
        <w:rPr>
          <w:rFonts w:ascii="Times New Roman" w:hAnsi="Times New Roman" w:cs="Times New Roman"/>
          <w:sz w:val="28"/>
          <w:szCs w:val="28"/>
        </w:rPr>
        <w:t>-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368">
        <w:rPr>
          <w:rFonts w:ascii="Times New Roman" w:hAnsi="Times New Roman" w:cs="Times New Roman"/>
          <w:sz w:val="28"/>
          <w:szCs w:val="28"/>
        </w:rPr>
        <w:t xml:space="preserve"> постоянно проживающие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68">
        <w:rPr>
          <w:rFonts w:ascii="Times New Roman" w:hAnsi="Times New Roman" w:cs="Times New Roman"/>
          <w:sz w:val="28"/>
          <w:szCs w:val="28"/>
        </w:rPr>
        <w:t>на территории Ростовской области.</w:t>
      </w:r>
    </w:p>
    <w:p w:rsidR="007F5B4E" w:rsidRPr="00306368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8">
        <w:rPr>
          <w:rFonts w:ascii="Times New Roman" w:hAnsi="Times New Roman" w:cs="Times New Roman"/>
          <w:sz w:val="28"/>
          <w:szCs w:val="28"/>
        </w:rPr>
        <w:t>Прием предложений осуществляется в бумажном и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6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24.03.2020</w:t>
      </w:r>
      <w:r w:rsidRPr="00306368">
        <w:rPr>
          <w:rFonts w:ascii="Times New Roman" w:hAnsi="Times New Roman" w:cs="Times New Roman"/>
          <w:sz w:val="28"/>
          <w:szCs w:val="28"/>
        </w:rPr>
        <w:t xml:space="preserve"> по адресу: г. Ростов-на-Дону, ул. </w:t>
      </w:r>
      <w:proofErr w:type="gramStart"/>
      <w:r w:rsidRPr="00306368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306368">
        <w:rPr>
          <w:rFonts w:ascii="Times New Roman" w:hAnsi="Times New Roman" w:cs="Times New Roman"/>
          <w:sz w:val="28"/>
          <w:szCs w:val="28"/>
        </w:rPr>
        <w:t xml:space="preserve"> 51/15. </w:t>
      </w:r>
      <w:r>
        <w:rPr>
          <w:rFonts w:ascii="Times New Roman" w:hAnsi="Times New Roman" w:cs="Times New Roman"/>
          <w:sz w:val="28"/>
          <w:szCs w:val="28"/>
        </w:rPr>
        <w:t>Прием документов продлится до</w:t>
      </w:r>
      <w:r w:rsidRPr="0030636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4.06.2020</w:t>
      </w:r>
      <w:r w:rsidRPr="00306368">
        <w:rPr>
          <w:rFonts w:ascii="Times New Roman" w:hAnsi="Times New Roman" w:cs="Times New Roman"/>
          <w:sz w:val="28"/>
          <w:szCs w:val="28"/>
        </w:rPr>
        <w:t>.</w:t>
      </w:r>
    </w:p>
    <w:p w:rsidR="007F5B4E" w:rsidRPr="00306368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8">
        <w:rPr>
          <w:rFonts w:ascii="Times New Roman" w:hAnsi="Times New Roman" w:cs="Times New Roman"/>
          <w:sz w:val="28"/>
          <w:szCs w:val="28"/>
        </w:rPr>
        <w:lastRenderedPageBreak/>
        <w:t>Наблюдателем может стать гражданин Российской Федерации, достигший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68">
        <w:rPr>
          <w:rFonts w:ascii="Times New Roman" w:hAnsi="Times New Roman" w:cs="Times New Roman"/>
          <w:sz w:val="28"/>
          <w:szCs w:val="28"/>
        </w:rPr>
        <w:t>на день проведения голосования 18-летнего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68">
        <w:rPr>
          <w:rFonts w:ascii="Times New Roman" w:hAnsi="Times New Roman" w:cs="Times New Roman"/>
          <w:sz w:val="28"/>
          <w:szCs w:val="28"/>
        </w:rPr>
        <w:t>за исключением граждан, признанных судом недееспособными или 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68">
        <w:rPr>
          <w:rFonts w:ascii="Times New Roman" w:hAnsi="Times New Roman" w:cs="Times New Roman"/>
          <w:sz w:val="28"/>
          <w:szCs w:val="28"/>
        </w:rPr>
        <w:t>в местах лишения свободы по приговору суда.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368">
        <w:rPr>
          <w:rFonts w:ascii="Times New Roman" w:hAnsi="Times New Roman" w:cs="Times New Roman"/>
          <w:sz w:val="28"/>
          <w:szCs w:val="28"/>
        </w:rPr>
        <w:t>Наблюдателями не могут быть лица, замещающие государственные должности Российской Федерации в органах исполнительной власти, лица, замещающие государственные должности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68">
        <w:rPr>
          <w:rFonts w:ascii="Times New Roman" w:hAnsi="Times New Roman" w:cs="Times New Roman"/>
          <w:sz w:val="28"/>
          <w:szCs w:val="28"/>
        </w:rPr>
        <w:t>в органах исполнительной власти субъектов Российской Федерации, главы местных администраций,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действующим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68">
        <w:rPr>
          <w:rFonts w:ascii="Times New Roman" w:hAnsi="Times New Roman" w:cs="Times New Roman"/>
          <w:sz w:val="28"/>
          <w:szCs w:val="28"/>
        </w:rPr>
        <w:t>а также физические лица, признанные в</w:t>
      </w:r>
      <w:proofErr w:type="gramEnd"/>
      <w:r w:rsidRPr="00306368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30636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06368">
        <w:rPr>
          <w:rFonts w:ascii="Times New Roman" w:hAnsi="Times New Roman" w:cs="Times New Roman"/>
          <w:sz w:val="28"/>
          <w:szCs w:val="28"/>
        </w:rPr>
        <w:t xml:space="preserve"> СМИ, выполняющими функции иностранного агента.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наблюдателя подтверждается одновременным предъявлением направления</w:t>
      </w:r>
      <w:r w:rsidRPr="0043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наблюдателя и документа, удостоверяющего личность.</w:t>
      </w:r>
    </w:p>
    <w:p w:rsidR="007F5B4E" w:rsidRPr="00306368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 на мероприятиях, реализуемых в рамках проведения голосования, могут только аккредитованные представители</w:t>
      </w:r>
      <w:r w:rsidRPr="0032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СМИ.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20C89">
        <w:rPr>
          <w:rFonts w:ascii="Times New Roman" w:hAnsi="Times New Roman" w:cs="Times New Roman"/>
          <w:sz w:val="28"/>
          <w:szCs w:val="28"/>
        </w:rPr>
        <w:t>аккредитации представителей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C89">
        <w:rPr>
          <w:rFonts w:ascii="Times New Roman" w:hAnsi="Times New Roman" w:cs="Times New Roman"/>
          <w:sz w:val="28"/>
          <w:szCs w:val="28"/>
        </w:rPr>
        <w:t>для участия в информационном освещении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голосования утвержден </w:t>
      </w:r>
      <w:r w:rsidRPr="00320C8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ЦИК РФ </w:t>
      </w:r>
      <w:r w:rsidRPr="00320C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20.03.2020</w:t>
      </w:r>
      <w:r w:rsidRPr="0032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0C89">
        <w:rPr>
          <w:rFonts w:ascii="Times New Roman" w:hAnsi="Times New Roman" w:cs="Times New Roman"/>
          <w:sz w:val="28"/>
          <w:szCs w:val="28"/>
        </w:rPr>
        <w:t xml:space="preserve"> 244/1810-7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FA4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аккредитацию подаются главными редакторами СМИ.</w:t>
      </w:r>
      <w:r w:rsidR="00110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СМИ, зарегистрированных на территории двух и более субъектов РФ, направляются в ЦИК не позднее 20.06.2020 или в ИКРО не позднее 27.06.2020.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СМИ, зарегистрированных только на территории Ростовской области, направляются в ИКРО не позднее не позднее 27.06.2020.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аккредитации подтверждается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удостоверением с одновременным предъявлением документа, удостоверяющего личность.</w:t>
      </w:r>
    </w:p>
    <w:p w:rsidR="007F5B4E" w:rsidRPr="00861D51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блюдатели и аккредитованные представители СМИ вправе </w:t>
      </w:r>
      <w:r w:rsidRPr="00861D51">
        <w:rPr>
          <w:rFonts w:ascii="Times New Roman" w:hAnsi="Times New Roman" w:cs="Times New Roman"/>
          <w:sz w:val="28"/>
          <w:szCs w:val="28"/>
        </w:rPr>
        <w:t>находиться в</w:t>
      </w:r>
      <w:r>
        <w:rPr>
          <w:rFonts w:ascii="Times New Roman" w:hAnsi="Times New Roman" w:cs="Times New Roman"/>
          <w:sz w:val="28"/>
          <w:szCs w:val="28"/>
        </w:rPr>
        <w:t xml:space="preserve"> помещении для голосования 01.07.2020, </w:t>
      </w:r>
      <w:r w:rsidRPr="00861D51">
        <w:rPr>
          <w:rFonts w:ascii="Times New Roman" w:hAnsi="Times New Roman" w:cs="Times New Roman"/>
          <w:sz w:val="28"/>
          <w:szCs w:val="28"/>
        </w:rPr>
        <w:t>в помещени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61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Pr="00861D51">
        <w:rPr>
          <w:rFonts w:ascii="Times New Roman" w:hAnsi="Times New Roman" w:cs="Times New Roman"/>
          <w:sz w:val="28"/>
          <w:szCs w:val="28"/>
        </w:rPr>
        <w:t xml:space="preserve"> при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ими итогов голосования и </w:t>
      </w:r>
      <w:r w:rsidRPr="00861D51">
        <w:rPr>
          <w:rFonts w:ascii="Times New Roman" w:hAnsi="Times New Roman" w:cs="Times New Roman"/>
          <w:sz w:val="28"/>
          <w:szCs w:val="28"/>
        </w:rPr>
        <w:t>присутствовать при голосовании вне помещения для голосования,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досрочном с 25.06.2020, вести </w:t>
      </w:r>
      <w:r w:rsidRPr="00861D51">
        <w:rPr>
          <w:rFonts w:ascii="Times New Roman" w:hAnsi="Times New Roman" w:cs="Times New Roman"/>
          <w:sz w:val="28"/>
          <w:szCs w:val="28"/>
        </w:rPr>
        <w:t>в помещении для голосования фот</w:t>
      </w:r>
      <w:proofErr w:type="gramStart"/>
      <w:r w:rsidRPr="00861D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1D51">
        <w:rPr>
          <w:rFonts w:ascii="Times New Roman" w:hAnsi="Times New Roman" w:cs="Times New Roman"/>
          <w:sz w:val="28"/>
          <w:szCs w:val="28"/>
        </w:rPr>
        <w:t xml:space="preserve"> и (или) видеосъемку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1D51">
        <w:rPr>
          <w:rFonts w:ascii="Times New Roman" w:hAnsi="Times New Roman" w:cs="Times New Roman"/>
          <w:sz w:val="28"/>
          <w:szCs w:val="28"/>
        </w:rPr>
        <w:t xml:space="preserve">предварительно уведомив </w:t>
      </w:r>
      <w:r>
        <w:rPr>
          <w:rFonts w:ascii="Times New Roman" w:hAnsi="Times New Roman" w:cs="Times New Roman"/>
          <w:sz w:val="28"/>
          <w:szCs w:val="28"/>
        </w:rPr>
        <w:t>председателя УИК, его заместителя или иного уполномоченного члена УИК.</w:t>
      </w:r>
    </w:p>
    <w:p w:rsidR="007F5B4E" w:rsidRDefault="007F5B4E" w:rsidP="007F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51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-, видеосъемка осуществляются таким образом, чтобы отсутствовала возможность ограничения обзора наблюдателям за процессом голосования, нарушения тайны голосования, контроля волеизъявления участников голосования и незаконного распространения персональных данных.</w:t>
      </w:r>
    </w:p>
    <w:p w:rsidR="007F5B4E" w:rsidRDefault="007F5B4E" w:rsidP="00222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511C" w:rsidRPr="00902A8B" w:rsidRDefault="000D49F2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902A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8</w:t>
      </w:r>
      <w:r w:rsidR="0025511C" w:rsidRPr="00902A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 Подведение итогов голосования.</w:t>
      </w:r>
    </w:p>
    <w:p w:rsidR="0025511C" w:rsidRDefault="0025511C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Данные протоколов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УИК </w:t>
      </w:r>
      <w:r w:rsidRPr="0025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итогах </w:t>
      </w:r>
      <w:r w:rsidR="00FE4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голосования</w:t>
      </w:r>
      <w:r w:rsidR="00FE4C92" w:rsidRPr="00FE4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размещаются в сети Интернет не позднее чем через восемь часов после окончания голосования.</w:t>
      </w:r>
    </w:p>
    <w:p w:rsidR="0025511C" w:rsidRDefault="00341415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ТИК устанавливают итоги голосования на соответствующей территории не позднее 02.07.2020.</w:t>
      </w:r>
    </w:p>
    <w:p w:rsidR="00341415" w:rsidRDefault="00341415" w:rsidP="00FA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ЦИК принимает решение о результатах голосования не позднее 07.07.2020.</w:t>
      </w:r>
    </w:p>
    <w:p w:rsidR="00341415" w:rsidRPr="00341415" w:rsidRDefault="00341415" w:rsidP="0034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Изменения в Конституцию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РФ будут </w:t>
      </w:r>
      <w:r w:rsidRPr="00341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ться</w:t>
      </w:r>
      <w:r w:rsidRPr="00341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одобренными, если за них проголос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ует</w:t>
      </w:r>
      <w:r w:rsidRPr="00341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половины граждан, принявших участие в голосовании.</w:t>
      </w:r>
    </w:p>
    <w:p w:rsidR="00341415" w:rsidRDefault="00341415" w:rsidP="0034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участников голосования</w:t>
      </w:r>
      <w:r w:rsidRPr="00341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принявших участие в голосовании, определяется по количеству бюллетеней для голосования в ящиках для голосования.</w:t>
      </w:r>
    </w:p>
    <w:p w:rsidR="00341415" w:rsidRDefault="00341415" w:rsidP="0034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1415" w:rsidRPr="00902A8B" w:rsidRDefault="000D49F2" w:rsidP="00341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902A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9</w:t>
      </w:r>
      <w:r w:rsidR="00341415" w:rsidRPr="00902A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. Меры профилактики распространения </w:t>
      </w:r>
      <w:r w:rsidR="00341415" w:rsidRPr="00902A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COVID</w:t>
      </w:r>
      <w:r w:rsidR="00341415" w:rsidRPr="00902A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-19</w:t>
      </w:r>
      <w:r w:rsidR="00FE4C92" w:rsidRPr="00902A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при проведении голосования</w:t>
      </w:r>
      <w:r w:rsidR="00902A8B" w:rsidRP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совместные рекомендации избирательным комиссиям по профилактике рисков, связанных с распространением </w:t>
      </w:r>
      <w:proofErr w:type="spellStart"/>
      <w:r w:rsid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инфекции (</w:t>
      </w:r>
      <w:r w:rsid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COVID</w:t>
      </w:r>
      <w:r w:rsidR="00902A8B" w:rsidRP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-19</w:t>
      </w:r>
      <w:r w:rsid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при подготовке и проведении голосования, утвержденные ЦИК и </w:t>
      </w:r>
      <w:proofErr w:type="spellStart"/>
      <w:r w:rsid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Роспотребнадзор</w:t>
      </w:r>
      <w:r w:rsidR="00F82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proofErr w:type="spellEnd"/>
      <w:r w:rsid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21.05.2020</w:t>
      </w:r>
      <w:r w:rsidR="00902A8B" w:rsidRP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41415" w:rsidRPr="00902A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41415" w:rsidRDefault="00FE4C92" w:rsidP="0034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противодействия распространения новой коронавирусной инфекции в период подготовки и проведения голосования планируется реализация следующих мер:</w:t>
      </w:r>
    </w:p>
    <w:p w:rsidR="00641E18" w:rsidRDefault="00641E18" w:rsidP="00641E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4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температурный 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бесконтактными термометрами и размещение </w:t>
      </w:r>
      <w:r w:rsidRPr="00EE3B0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EE3B01">
        <w:rPr>
          <w:rFonts w:ascii="Times New Roman" w:hAnsi="Times New Roman"/>
          <w:sz w:val="28"/>
          <w:szCs w:val="28"/>
        </w:rPr>
        <w:t xml:space="preserve"> применения антисептических сре</w:t>
      </w:r>
      <w:proofErr w:type="gramStart"/>
      <w:r w:rsidRPr="00EE3B01">
        <w:rPr>
          <w:rFonts w:ascii="Times New Roman" w:hAnsi="Times New Roman"/>
          <w:sz w:val="28"/>
          <w:szCs w:val="28"/>
        </w:rPr>
        <w:t>дств дл</w:t>
      </w:r>
      <w:proofErr w:type="gramEnd"/>
      <w:r w:rsidRPr="00EE3B01">
        <w:rPr>
          <w:rFonts w:ascii="Times New Roman" w:hAnsi="Times New Roman"/>
          <w:sz w:val="28"/>
          <w:szCs w:val="28"/>
        </w:rPr>
        <w:t>я дезинфекции рук и выдачи одноразовых масок и перчаток</w:t>
      </w:r>
      <w:r w:rsidRPr="0064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подходе к месту для голосования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41E18" w:rsidRDefault="00641E18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8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специального места </w:t>
      </w:r>
      <w:r>
        <w:rPr>
          <w:rFonts w:ascii="Times New Roman" w:hAnsi="Times New Roman"/>
          <w:sz w:val="28"/>
          <w:szCs w:val="28"/>
        </w:rPr>
        <w:t>для ожидания</w:t>
      </w:r>
      <w:r w:rsidRPr="00EE3B01">
        <w:rPr>
          <w:rFonts w:ascii="Times New Roman" w:hAnsi="Times New Roman"/>
          <w:sz w:val="28"/>
          <w:szCs w:val="28"/>
        </w:rPr>
        <w:t xml:space="preserve"> приезда бригады скорой медицинской помощи</w:t>
      </w:r>
      <w:r>
        <w:rPr>
          <w:rFonts w:ascii="Times New Roman" w:hAnsi="Times New Roman"/>
          <w:sz w:val="28"/>
          <w:szCs w:val="28"/>
        </w:rPr>
        <w:t xml:space="preserve"> лицами с симптомами заболевания (с возможностью проголосовать с использованием переносного ящика);</w:t>
      </w:r>
    </w:p>
    <w:p w:rsidR="00641E18" w:rsidRDefault="00641E18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заблаговременная </w:t>
      </w:r>
      <w:r w:rsidRPr="00641E18">
        <w:rPr>
          <w:rFonts w:ascii="Times New Roman" w:hAnsi="Times New Roman"/>
          <w:sz w:val="28"/>
          <w:szCs w:val="28"/>
        </w:rPr>
        <w:t>проработ</w:t>
      </w:r>
      <w:r>
        <w:rPr>
          <w:rFonts w:ascii="Times New Roman" w:hAnsi="Times New Roman"/>
          <w:sz w:val="28"/>
          <w:szCs w:val="28"/>
        </w:rPr>
        <w:t>ка</w:t>
      </w:r>
      <w:r w:rsidRPr="00641E18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r w:rsidRPr="00641E18">
        <w:rPr>
          <w:rFonts w:ascii="Times New Roman" w:hAnsi="Times New Roman"/>
          <w:sz w:val="28"/>
          <w:szCs w:val="28"/>
        </w:rPr>
        <w:t xml:space="preserve"> передвижения участников голосования</w:t>
      </w:r>
      <w:r>
        <w:rPr>
          <w:rFonts w:ascii="Times New Roman" w:hAnsi="Times New Roman"/>
          <w:sz w:val="28"/>
          <w:szCs w:val="28"/>
        </w:rPr>
        <w:t>, размещение указателей перемещения в ходе голосования;</w:t>
      </w:r>
    </w:p>
    <w:p w:rsidR="00641E18" w:rsidRDefault="00641E18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разграничение времени голосования граждан, в том числе голосующих досрочно;</w:t>
      </w:r>
    </w:p>
    <w:p w:rsidR="00641E18" w:rsidRDefault="00641E18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соблюдения </w:t>
      </w:r>
      <w:r w:rsidR="00283C4B">
        <w:rPr>
          <w:rFonts w:ascii="Times New Roman" w:hAnsi="Times New Roman"/>
          <w:sz w:val="28"/>
          <w:szCs w:val="28"/>
        </w:rPr>
        <w:t xml:space="preserve">в ходе проведения голосования </w:t>
      </w:r>
      <w:r>
        <w:rPr>
          <w:rFonts w:ascii="Times New Roman" w:hAnsi="Times New Roman"/>
          <w:sz w:val="28"/>
          <w:szCs w:val="28"/>
        </w:rPr>
        <w:t>правил социального дистанцирования;</w:t>
      </w:r>
    </w:p>
    <w:p w:rsidR="00641E18" w:rsidRDefault="00641E18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DC">
        <w:rPr>
          <w:rFonts w:ascii="Times New Roman" w:hAnsi="Times New Roman"/>
          <w:sz w:val="28"/>
          <w:szCs w:val="28"/>
        </w:rPr>
        <w:t>проведение отдельного выездного голосования для граждан, проходящих лечение или находящихся на самоизоляции в связи с обнаружением у них инфекции;</w:t>
      </w:r>
    </w:p>
    <w:p w:rsidR="00283C4B" w:rsidRDefault="00195DDC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ежедневная дезинфекция мест для голосования и подходов к ним (до </w:t>
      </w:r>
      <w:r w:rsidR="007B429E">
        <w:rPr>
          <w:rFonts w:ascii="Times New Roman" w:hAnsi="Times New Roman"/>
          <w:sz w:val="28"/>
          <w:szCs w:val="28"/>
        </w:rPr>
        <w:t xml:space="preserve">начала </w:t>
      </w:r>
      <w:r>
        <w:rPr>
          <w:rFonts w:ascii="Times New Roman" w:hAnsi="Times New Roman"/>
          <w:sz w:val="28"/>
          <w:szCs w:val="28"/>
        </w:rPr>
        <w:t>голосования</w:t>
      </w:r>
      <w:r w:rsidR="007B429E">
        <w:rPr>
          <w:rFonts w:ascii="Times New Roman" w:hAnsi="Times New Roman"/>
          <w:sz w:val="28"/>
          <w:szCs w:val="28"/>
        </w:rPr>
        <w:t xml:space="preserve"> и после его завершения</w:t>
      </w:r>
      <w:r>
        <w:rPr>
          <w:rFonts w:ascii="Times New Roman" w:hAnsi="Times New Roman"/>
          <w:sz w:val="28"/>
          <w:szCs w:val="28"/>
        </w:rPr>
        <w:t>)</w:t>
      </w:r>
      <w:r w:rsidR="00283C4B">
        <w:rPr>
          <w:rFonts w:ascii="Times New Roman" w:hAnsi="Times New Roman"/>
          <w:sz w:val="28"/>
          <w:szCs w:val="28"/>
        </w:rPr>
        <w:t>;</w:t>
      </w:r>
    </w:p>
    <w:p w:rsidR="007B429E" w:rsidRDefault="00283C4B" w:rsidP="007B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7B4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оборудование площадки для голосования на открытом воздухе (</w:t>
      </w:r>
      <w:r w:rsidR="007B429E" w:rsidRPr="0064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входом в здание, где традиционно располагается избирательный участок, или в непосредственной близости от него), используя для этого имеющиеся на территории веранды, навесы или дополнительно устанавливаемые для этих целей армейские палатки, тенты, иные приспособления для обеспечения защиты от внешних погодных условий</w:t>
      </w:r>
      <w:r w:rsidR="007B4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 согласованию с ИКРО);</w:t>
      </w:r>
      <w:proofErr w:type="gramEnd"/>
    </w:p>
    <w:p w:rsidR="007B429E" w:rsidRDefault="007B429E" w:rsidP="007B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размещение в</w:t>
      </w:r>
      <w:r w:rsidRPr="0064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близи каждой площадки для голосования санитарн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64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комнат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64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64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обеспечения возможности мытья рук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195DDC" w:rsidRDefault="007B429E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3C4B">
        <w:rPr>
          <w:rFonts w:ascii="Times New Roman" w:hAnsi="Times New Roman"/>
          <w:sz w:val="28"/>
          <w:szCs w:val="28"/>
        </w:rPr>
        <w:t>иные меры</w:t>
      </w:r>
      <w:r w:rsidR="00195DDC">
        <w:rPr>
          <w:rFonts w:ascii="Times New Roman" w:hAnsi="Times New Roman"/>
          <w:sz w:val="28"/>
          <w:szCs w:val="28"/>
        </w:rPr>
        <w:t>.</w:t>
      </w:r>
    </w:p>
    <w:p w:rsidR="007B429E" w:rsidRDefault="007B429E" w:rsidP="0064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Местным администрациям до 15.06.2020 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обеспечить </w:t>
      </w:r>
      <w:r w:rsidR="00796D57">
        <w:rPr>
          <w:rFonts w:ascii="Times New Roman" w:eastAsia="Calibri" w:hAnsi="Times New Roman" w:cs="Times New Roman"/>
          <w:sz w:val="28"/>
          <w:szCs w:val="28"/>
        </w:rPr>
        <w:t>доставку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помеще</w:t>
      </w:r>
      <w:r w:rsidR="00F82AE4">
        <w:rPr>
          <w:rFonts w:ascii="Times New Roman" w:eastAsia="Calibri" w:hAnsi="Times New Roman" w:cs="Times New Roman"/>
          <w:sz w:val="28"/>
          <w:szCs w:val="28"/>
        </w:rPr>
        <w:t>ния для голосования и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избирательных комиссий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  <w:r w:rsidRPr="00B93F58">
        <w:rPr>
          <w:rFonts w:ascii="Times New Roman" w:eastAsia="Calibri" w:hAnsi="Times New Roman" w:cs="Times New Roman"/>
          <w:sz w:val="28"/>
          <w:szCs w:val="28"/>
        </w:rPr>
        <w:t xml:space="preserve">, дезинфицирующих средств, иных </w:t>
      </w:r>
      <w:r w:rsidRPr="003557A9">
        <w:rPr>
          <w:rFonts w:ascii="Times New Roman" w:eastAsia="Calibri" w:hAnsi="Times New Roman" w:cs="Times New Roman"/>
          <w:sz w:val="28"/>
          <w:szCs w:val="28"/>
        </w:rPr>
        <w:t>средств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557A9">
        <w:rPr>
          <w:rFonts w:ascii="Times New Roman" w:eastAsia="Calibri" w:hAnsi="Times New Roman" w:cs="Times New Roman"/>
          <w:sz w:val="28"/>
          <w:szCs w:val="28"/>
        </w:rPr>
        <w:t xml:space="preserve"> материалов и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55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закупленных министерством промышленности и энергетик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 Ростовской области.</w:t>
      </w:r>
    </w:p>
    <w:sectPr w:rsidR="007B429E" w:rsidSect="0067093E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4E" w:rsidRDefault="007F5B4E" w:rsidP="0067093E">
      <w:pPr>
        <w:spacing w:after="0" w:line="240" w:lineRule="auto"/>
      </w:pPr>
      <w:r>
        <w:separator/>
      </w:r>
    </w:p>
  </w:endnote>
  <w:endnote w:type="continuationSeparator" w:id="0">
    <w:p w:rsidR="007F5B4E" w:rsidRDefault="007F5B4E" w:rsidP="0067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4E" w:rsidRDefault="007F5B4E" w:rsidP="0067093E">
      <w:pPr>
        <w:spacing w:after="0" w:line="240" w:lineRule="auto"/>
      </w:pPr>
      <w:r>
        <w:separator/>
      </w:r>
    </w:p>
  </w:footnote>
  <w:footnote w:type="continuationSeparator" w:id="0">
    <w:p w:rsidR="007F5B4E" w:rsidRDefault="007F5B4E" w:rsidP="0067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653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F5B4E" w:rsidRPr="00EA2D06" w:rsidRDefault="007F5B4E">
        <w:pPr>
          <w:pStyle w:val="a7"/>
          <w:jc w:val="center"/>
          <w:rPr>
            <w:rFonts w:ascii="Times New Roman" w:hAnsi="Times New Roman" w:cs="Times New Roman"/>
          </w:rPr>
        </w:pPr>
        <w:r w:rsidRPr="00EA2D06">
          <w:rPr>
            <w:rFonts w:ascii="Times New Roman" w:hAnsi="Times New Roman" w:cs="Times New Roman"/>
          </w:rPr>
          <w:fldChar w:fldCharType="begin"/>
        </w:r>
        <w:r w:rsidRPr="00EA2D06">
          <w:rPr>
            <w:rFonts w:ascii="Times New Roman" w:hAnsi="Times New Roman" w:cs="Times New Roman"/>
          </w:rPr>
          <w:instrText>PAGE   \* MERGEFORMAT</w:instrText>
        </w:r>
        <w:r w:rsidRPr="00EA2D06">
          <w:rPr>
            <w:rFonts w:ascii="Times New Roman" w:hAnsi="Times New Roman" w:cs="Times New Roman"/>
          </w:rPr>
          <w:fldChar w:fldCharType="separate"/>
        </w:r>
        <w:r w:rsidR="00F82AE4">
          <w:rPr>
            <w:rFonts w:ascii="Times New Roman" w:hAnsi="Times New Roman" w:cs="Times New Roman"/>
            <w:noProof/>
          </w:rPr>
          <w:t>5</w:t>
        </w:r>
        <w:r w:rsidRPr="00EA2D0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1"/>
    <w:rsid w:val="000124AB"/>
    <w:rsid w:val="000C26CF"/>
    <w:rsid w:val="000C6B00"/>
    <w:rsid w:val="000D49F2"/>
    <w:rsid w:val="000E61E8"/>
    <w:rsid w:val="00100C5B"/>
    <w:rsid w:val="00110FA4"/>
    <w:rsid w:val="00195001"/>
    <w:rsid w:val="00195DDC"/>
    <w:rsid w:val="001B1813"/>
    <w:rsid w:val="001D03D8"/>
    <w:rsid w:val="00222F9A"/>
    <w:rsid w:val="0025511C"/>
    <w:rsid w:val="00255C6A"/>
    <w:rsid w:val="00283C4B"/>
    <w:rsid w:val="002C7A9D"/>
    <w:rsid w:val="00306368"/>
    <w:rsid w:val="00320C89"/>
    <w:rsid w:val="00341415"/>
    <w:rsid w:val="003E5116"/>
    <w:rsid w:val="00407635"/>
    <w:rsid w:val="00435DE1"/>
    <w:rsid w:val="00441355"/>
    <w:rsid w:val="00460717"/>
    <w:rsid w:val="00487641"/>
    <w:rsid w:val="004A2FEB"/>
    <w:rsid w:val="004D269C"/>
    <w:rsid w:val="004E1B03"/>
    <w:rsid w:val="005E2E35"/>
    <w:rsid w:val="00641E18"/>
    <w:rsid w:val="00651617"/>
    <w:rsid w:val="00653D47"/>
    <w:rsid w:val="0067093E"/>
    <w:rsid w:val="00672EDB"/>
    <w:rsid w:val="006D6885"/>
    <w:rsid w:val="00796D57"/>
    <w:rsid w:val="007B429E"/>
    <w:rsid w:val="007F5B4E"/>
    <w:rsid w:val="00852992"/>
    <w:rsid w:val="00861D51"/>
    <w:rsid w:val="00866970"/>
    <w:rsid w:val="00890519"/>
    <w:rsid w:val="008C1B63"/>
    <w:rsid w:val="008F41CB"/>
    <w:rsid w:val="00900404"/>
    <w:rsid w:val="00902A8B"/>
    <w:rsid w:val="00905DE7"/>
    <w:rsid w:val="00981887"/>
    <w:rsid w:val="009E7B2E"/>
    <w:rsid w:val="00A15212"/>
    <w:rsid w:val="00A62F7E"/>
    <w:rsid w:val="00BB7294"/>
    <w:rsid w:val="00BD11C2"/>
    <w:rsid w:val="00C221C0"/>
    <w:rsid w:val="00C566F7"/>
    <w:rsid w:val="00CA7E8A"/>
    <w:rsid w:val="00D2033D"/>
    <w:rsid w:val="00D74F9C"/>
    <w:rsid w:val="00DD7E89"/>
    <w:rsid w:val="00DF62BD"/>
    <w:rsid w:val="00E57D3B"/>
    <w:rsid w:val="00E714E7"/>
    <w:rsid w:val="00EA2D06"/>
    <w:rsid w:val="00ED6E01"/>
    <w:rsid w:val="00F04EA6"/>
    <w:rsid w:val="00F82AE4"/>
    <w:rsid w:val="00F84DE5"/>
    <w:rsid w:val="00FA78B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3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E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93E"/>
  </w:style>
  <w:style w:type="paragraph" w:styleId="a9">
    <w:name w:val="footer"/>
    <w:basedOn w:val="a"/>
    <w:link w:val="aa"/>
    <w:uiPriority w:val="99"/>
    <w:unhideWhenUsed/>
    <w:rsid w:val="006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3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E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93E"/>
  </w:style>
  <w:style w:type="paragraph" w:styleId="a9">
    <w:name w:val="footer"/>
    <w:basedOn w:val="a"/>
    <w:link w:val="aa"/>
    <w:uiPriority w:val="99"/>
    <w:unhideWhenUsed/>
    <w:rsid w:val="006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digital-services/naydi-svoy-izbiratelnyy-uchast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k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Дьяченко</cp:lastModifiedBy>
  <cp:revision>11</cp:revision>
  <cp:lastPrinted>2020-06-09T18:07:00Z</cp:lastPrinted>
  <dcterms:created xsi:type="dcterms:W3CDTF">2020-06-09T17:13:00Z</dcterms:created>
  <dcterms:modified xsi:type="dcterms:W3CDTF">2020-06-10T05:54:00Z</dcterms:modified>
</cp:coreProperties>
</file>