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BE" w:rsidRPr="005352BE" w:rsidRDefault="005352BE" w:rsidP="005352BE">
      <w:pPr>
        <w:spacing w:before="1426" w:after="598" w:line="503" w:lineRule="atLeast"/>
        <w:outlineLvl w:val="0"/>
        <w:rPr>
          <w:rFonts w:ascii="Arial" w:eastAsia="Times New Roman" w:hAnsi="Arial" w:cs="Arial"/>
          <w:color w:val="020C22"/>
          <w:kern w:val="36"/>
          <w:sz w:val="44"/>
          <w:szCs w:val="44"/>
          <w:lang w:eastAsia="ru-RU"/>
        </w:rPr>
      </w:pPr>
      <w:r w:rsidRPr="005352BE">
        <w:rPr>
          <w:rFonts w:ascii="Arial" w:eastAsia="Times New Roman" w:hAnsi="Arial" w:cs="Arial"/>
          <w:color w:val="020C22"/>
          <w:kern w:val="36"/>
          <w:sz w:val="44"/>
          <w:szCs w:val="44"/>
          <w:lang w:eastAsia="ru-RU"/>
        </w:rPr>
        <w:t>Указ Президента Российской Федерации от 19.05.2008 г. № 815</w:t>
      </w:r>
    </w:p>
    <w:p w:rsidR="005352BE" w:rsidRPr="005352BE" w:rsidRDefault="005352BE" w:rsidP="005352BE">
      <w:pPr>
        <w:spacing w:line="380" w:lineRule="atLeast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352BE">
        <w:rPr>
          <w:rFonts w:ascii="Arial" w:eastAsia="Times New Roman" w:hAnsi="Arial" w:cs="Arial"/>
          <w:color w:val="020C22"/>
          <w:sz w:val="27"/>
          <w:szCs w:val="27"/>
          <w:lang w:eastAsia="ru-RU"/>
        </w:rPr>
        <w:t>О мерах по противодействию коррупции</w:t>
      </w:r>
    </w:p>
    <w:p w:rsidR="005352BE" w:rsidRPr="005352BE" w:rsidRDefault="005352BE" w:rsidP="005352BE">
      <w:pPr>
        <w:spacing w:after="394" w:line="353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</w:p>
    <w:p w:rsidR="005352BE" w:rsidRDefault="005352BE" w:rsidP="005352BE">
      <w:pPr>
        <w:spacing w:after="0" w:line="240" w:lineRule="auto"/>
        <w:ind w:right="3804"/>
        <w:jc w:val="center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УКАЗ</w:t>
      </w:r>
    </w:p>
    <w:p w:rsidR="005352BE" w:rsidRPr="005352BE" w:rsidRDefault="005352BE" w:rsidP="005352BE">
      <w:pPr>
        <w:spacing w:after="0" w:line="240" w:lineRule="auto"/>
        <w:ind w:right="3804"/>
        <w:jc w:val="center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ПРЕЗИДЕНТА РОССИЙСКОЙ Ф</w:t>
      </w:r>
      <w:r w:rsidRPr="005352BE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ЕДЕРАЦИИ</w:t>
      </w:r>
    </w:p>
    <w:p w:rsidR="005352BE" w:rsidRPr="005352BE" w:rsidRDefault="005352BE" w:rsidP="005352BE">
      <w:pPr>
        <w:spacing w:after="394" w:line="353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352BE" w:rsidRDefault="005352BE" w:rsidP="005352BE">
      <w:pPr>
        <w:spacing w:after="0" w:line="240" w:lineRule="auto"/>
        <w:ind w:right="3804"/>
        <w:jc w:val="center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О мерах по противодействию коррупции</w:t>
      </w:r>
    </w:p>
    <w:p w:rsidR="005352BE" w:rsidRPr="005352BE" w:rsidRDefault="005352BE" w:rsidP="005352BE">
      <w:pPr>
        <w:spacing w:after="0" w:line="240" w:lineRule="auto"/>
        <w:ind w:right="3804"/>
        <w:jc w:val="center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 xml:space="preserve">(В редакции указов Президента Российской Федерации от 31.03.2010 № 396, от 01.07.2010 № 821, от 04.11.2010 № 1336, от 12.09.2011 № 1192, от 04.01.2012 № 19, </w:t>
      </w:r>
      <w:proofErr w:type="gramStart"/>
      <w:r w:rsidRPr="005352BE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от</w:t>
      </w:r>
      <w:proofErr w:type="gramEnd"/>
      <w:r w:rsidRPr="005352BE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 28.02.2012 № 249, от 28.07.2012 № 1060, от 02.04.2013 № 309, от 14.02.2014 № 80, от 09.10.2017 № 472, от 13.05.2019 № 217)</w:t>
      </w:r>
    </w:p>
    <w:p w:rsidR="005352BE" w:rsidRPr="005352BE" w:rsidRDefault="005352BE" w:rsidP="005352BE">
      <w:pPr>
        <w:spacing w:after="394" w:line="353" w:lineRule="atLeast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Образовать Совет при Президенте Российской Федерации по противодействию коррупции (далее - Совет).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Председателем Совета является Президент Российской Федерации.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Установить, что: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основными задачами Совета являются: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контроль за</w:t>
      </w:r>
      <w:proofErr w:type="gramEnd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реализацией мероприятий, предусмотренных Национальным планом противодействия коррупции;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Совет для решения возложенных на него основных задач: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Члены Совета принимают участие в его работе на общественных началах.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Заседание Совета ведет председатель Совета.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Решения Совета оформляются протоколом.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(Утратил силу - Указ Президента Российской Федерации от 28.07.2012 № 1060)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 (Дополнен - Указ Президента Российской Федерации от 14.02.2014 № 80)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Председателем президиума Совета является Руководитель Администрации Президента Российской Федерации.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 (Утратил силу - Указ Президента Российской Федерации от 28.07.2012 № 1060)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 Установить, что: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президиум Совета: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формирует повестку дня заседаний Совета;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рассматривает вопросы, связанные с реализацией решений Совета;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 сентября 2009 г. № 1066; должности федеральной государственной службы, </w:t>
      </w: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руководителей Аппарата Совета Федерации Федерального Собрания Российской</w:t>
      </w:r>
      <w:proofErr w:type="gramEnd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 (Дополнен - Указ Президента Российской Федерации от 01.07.2010 № 821)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 (Дополнен - Указ Президента Российской Федерации от 02.04.2013 № 309)</w:t>
      </w:r>
      <w:proofErr w:type="gramEnd"/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(Дополнен - Указ Президента Российской Федерации от 09.10.2017 № 472)</w:t>
      </w:r>
      <w:proofErr w:type="gramEnd"/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 (Дополнен - Указ Президента Российской Федерации от 13.05.2019 № 217)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заседание президиума Совета ведет председатель президиума Совета либо заместитель председателя президиума Совета; (В редакции Указа Президента Российской Федерации от 14.02.2014 № 80)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для реализации решений президиума Совета могут даваться поручения Президента Российской Федерации;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 решения президиума Совета оформляются протоколами.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8. Установить, что председатель президиума Совета: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а) формирует повестку дня заседаний президиума Совета;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</w:t>
      </w: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10. Признать утратившими силу:</w:t>
      </w:r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 Президента Российской Федерации от 3 февраля 2007 г. № 129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Указ Президента Российской Федерации от 11 августа 2007 г. № 1068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5352BE" w:rsidRPr="005352BE" w:rsidRDefault="005352BE" w:rsidP="005352BE">
      <w:pPr>
        <w:spacing w:after="0" w:line="353" w:lineRule="atLeast"/>
        <w:ind w:firstLine="708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 Настоящий Указ вступает в силу со дня его подписания.</w:t>
      </w:r>
    </w:p>
    <w:p w:rsidR="005352BE" w:rsidRPr="00496D0E" w:rsidRDefault="005352BE" w:rsidP="005352BE">
      <w:pPr>
        <w:spacing w:before="100" w:beforeAutospacing="1" w:after="394" w:line="353" w:lineRule="atLeast"/>
        <w:jc w:val="righ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Президент Российской Федерации   </w:t>
      </w:r>
    </w:p>
    <w:p w:rsidR="005352BE" w:rsidRPr="00496D0E" w:rsidRDefault="005352BE" w:rsidP="005352BE">
      <w:pPr>
        <w:spacing w:before="100" w:beforeAutospacing="1" w:after="394" w:line="353" w:lineRule="atLeast"/>
        <w:jc w:val="righ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                           Д.Медведев</w:t>
      </w:r>
    </w:p>
    <w:p w:rsidR="005352BE" w:rsidRPr="00496D0E" w:rsidRDefault="005352BE" w:rsidP="005352BE">
      <w:pPr>
        <w:spacing w:before="100" w:beforeAutospacing="1" w:after="0" w:line="353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Москва, Кремль</w:t>
      </w:r>
    </w:p>
    <w:p w:rsidR="005352BE" w:rsidRPr="00496D0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19 мая 2008 года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№ 815</w:t>
      </w:r>
    </w:p>
    <w:p w:rsidR="005352BE" w:rsidRPr="005352BE" w:rsidRDefault="005352BE" w:rsidP="005352BE">
      <w:pPr>
        <w:spacing w:after="0" w:line="353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5352BE" w:rsidRPr="00496D0E" w:rsidRDefault="005352BE" w:rsidP="00496D0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УТВЕРЖДЕН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Указом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Президента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Российской Федерации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от 19 мая 2008 г.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№ 815</w:t>
      </w:r>
    </w:p>
    <w:p w:rsidR="005352BE" w:rsidRPr="005352BE" w:rsidRDefault="005352BE" w:rsidP="00496D0E">
      <w:pPr>
        <w:spacing w:after="0" w:line="240" w:lineRule="auto"/>
        <w:ind w:right="3804"/>
        <w:outlineLvl w:val="3"/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</w:pPr>
      <w:r w:rsidRPr="00496D0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>С</w:t>
      </w:r>
      <w:r w:rsidRPr="005352B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>ОСТАВ </w:t>
      </w:r>
      <w:r w:rsidRPr="00496D0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 xml:space="preserve">Совета при Президенте Российской </w:t>
      </w:r>
      <w:r w:rsidR="00496D0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 xml:space="preserve"> Федерации</w:t>
      </w:r>
      <w:r w:rsidRPr="005352B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> по противодействию коррупции</w:t>
      </w:r>
    </w:p>
    <w:p w:rsidR="005352BE" w:rsidRDefault="005352BE" w:rsidP="00496D0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(Утратил силу - Указ Президента Российской Федерации от 28.07.2012 № 1060)</w:t>
      </w:r>
    </w:p>
    <w:p w:rsidR="00496D0E" w:rsidRPr="005352BE" w:rsidRDefault="00496D0E" w:rsidP="00496D0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</w:p>
    <w:p w:rsidR="00496D0E" w:rsidRPr="00496D0E" w:rsidRDefault="005352BE" w:rsidP="00496D0E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УТВЕРЖДЕН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Указом Президента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Российской Федерации</w:t>
      </w:r>
      <w:r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от 19 м</w:t>
      </w:r>
      <w:r w:rsid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</w:t>
      </w: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я 2008 г.</w:t>
      </w:r>
      <w:r w:rsidR="00496D0E" w:rsidRPr="00496D0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496D0E"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№ 815</w:t>
      </w:r>
    </w:p>
    <w:p w:rsidR="00496D0E" w:rsidRDefault="00496D0E" w:rsidP="00496D0E">
      <w:pPr>
        <w:spacing w:after="394" w:line="240" w:lineRule="auto"/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</w:pPr>
      <w:r w:rsidRPr="005352B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>СОСТАВ президиума Совета при Президенте Российской</w:t>
      </w:r>
      <w:r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 xml:space="preserve"> </w:t>
      </w:r>
      <w:r w:rsidRPr="00496D0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>Фе</w:t>
      </w:r>
      <w:r w:rsidRPr="005352BE">
        <w:rPr>
          <w:rFonts w:ascii="Times New Roman" w:eastAsia="Times New Roman" w:hAnsi="Times New Roman" w:cs="Times New Roman"/>
          <w:color w:val="2AC1A0"/>
          <w:sz w:val="26"/>
          <w:szCs w:val="26"/>
          <w:lang w:eastAsia="ru-RU"/>
        </w:rPr>
        <w:t>дерации по противодействию коррупции</w:t>
      </w:r>
    </w:p>
    <w:p w:rsidR="000D046E" w:rsidRPr="00496D0E" w:rsidRDefault="00496D0E" w:rsidP="00496D0E">
      <w:pPr>
        <w:spacing w:after="394" w:line="240" w:lineRule="auto"/>
        <w:rPr>
          <w:rFonts w:ascii="Times New Roman" w:hAnsi="Times New Roman" w:cs="Times New Roman"/>
          <w:sz w:val="26"/>
          <w:szCs w:val="26"/>
        </w:rPr>
      </w:pPr>
      <w:r w:rsidRPr="005352B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(Утратил силу - Указ Президента Российской Федерации от 28.07.2012 № 1060)</w:t>
      </w:r>
    </w:p>
    <w:sectPr w:rsidR="000D046E" w:rsidRPr="00496D0E" w:rsidSect="005352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046E"/>
    <w:rsid w:val="000D046E"/>
    <w:rsid w:val="00496D0E"/>
    <w:rsid w:val="0053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52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5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78275532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613">
                  <w:marLeft w:val="0"/>
                  <w:marRight w:val="0"/>
                  <w:marTop w:val="0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60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681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D4A1A-8933-40E8-9E75-5122C46D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2021-02-10T16:52:00Z</dcterms:created>
  <dcterms:modified xsi:type="dcterms:W3CDTF">2021-02-10T17:08:00Z</dcterms:modified>
</cp:coreProperties>
</file>