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8F" w:rsidRPr="007C550F" w:rsidRDefault="00E052A0" w:rsidP="00D92F8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suppressAutoHyphens/>
        <w:jc w:val="center"/>
        <w:rPr>
          <w:rFonts w:ascii="Times New Roman" w:eastAsia="Times New Roman" w:hAnsi="Times New Roman" w:cs="Calibri"/>
          <w:b/>
          <w:sz w:val="32"/>
          <w:szCs w:val="20"/>
          <w:lang w:eastAsia="ar-SA"/>
        </w:rPr>
      </w:pPr>
      <w:r>
        <w:rPr>
          <w:rFonts w:ascii="Times New Roman" w:eastAsia="Times New Roman" w:hAnsi="Times New Roman" w:cs="Calibri"/>
          <w:noProof/>
          <w:sz w:val="28"/>
          <w:szCs w:val="20"/>
        </w:rPr>
        <w:drawing>
          <wp:inline distT="0" distB="0" distL="0" distR="0">
            <wp:extent cx="628650" cy="6858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2F8F" w:rsidRPr="007C550F" w:rsidRDefault="00D92F8F" w:rsidP="00D92F8F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C550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РОССИЙСКАЯ ФЕДЕРАЦИЯ</w:t>
      </w:r>
    </w:p>
    <w:p w:rsidR="00D92F8F" w:rsidRPr="007C550F" w:rsidRDefault="00D92F8F" w:rsidP="00D92F8F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C550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РОСТОВСКАЯ ОБЛАСТЬ</w:t>
      </w:r>
    </w:p>
    <w:p w:rsidR="00D92F8F" w:rsidRPr="007C550F" w:rsidRDefault="00D92F8F" w:rsidP="00D92F8F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C550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ЗИМОВНИКОВСКИЙ РАЙОН</w:t>
      </w:r>
    </w:p>
    <w:p w:rsidR="00D92F8F" w:rsidRPr="007C550F" w:rsidRDefault="00D92F8F" w:rsidP="00D92F8F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C550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МУНИЦИПАЛЬНОЕ ОБРАЗОВАНИЕ</w:t>
      </w:r>
    </w:p>
    <w:p w:rsidR="00D92F8F" w:rsidRPr="007C550F" w:rsidRDefault="00D92F8F" w:rsidP="00D92F8F">
      <w:pPr>
        <w:suppressAutoHyphens/>
        <w:jc w:val="center"/>
        <w:outlineLvl w:val="0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C550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«ЗИМОВНИКОВСКОЕ СЕЛЬСКОЕ ПОСЕЛЕНИЕ»</w:t>
      </w:r>
    </w:p>
    <w:p w:rsidR="00D92F8F" w:rsidRPr="007C550F" w:rsidRDefault="00D92F8F" w:rsidP="00D92F8F">
      <w:pPr>
        <w:suppressAutoHyphens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</w:p>
    <w:p w:rsidR="00D92F8F" w:rsidRPr="007C550F" w:rsidRDefault="00D92F8F" w:rsidP="00D92F8F">
      <w:pPr>
        <w:suppressAutoHyphens/>
        <w:jc w:val="center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 w:rsidRPr="007C550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АДМИНИСТРАЦИЯ</w:t>
      </w:r>
    </w:p>
    <w:p w:rsidR="00D92F8F" w:rsidRPr="007C550F" w:rsidRDefault="00D92F8F" w:rsidP="00D92F8F">
      <w:pPr>
        <w:suppressAutoHyphens/>
        <w:jc w:val="center"/>
        <w:rPr>
          <w:rFonts w:ascii="Times New Roman" w:eastAsia="Times New Roman" w:hAnsi="Times New Roman" w:cs="Calibri"/>
          <w:b/>
          <w:sz w:val="32"/>
          <w:szCs w:val="32"/>
          <w:lang w:eastAsia="ar-SA"/>
        </w:rPr>
      </w:pPr>
      <w:r w:rsidRPr="007C550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ЗИМОВНИКОВСКОГО СЕЛЬСКОГО ПОСЕЛЕНИЯ</w:t>
      </w:r>
    </w:p>
    <w:p w:rsidR="00D92F8F" w:rsidRPr="007C550F" w:rsidRDefault="00D92F8F" w:rsidP="00D92F8F">
      <w:pPr>
        <w:suppressAutoHyphens/>
        <w:jc w:val="center"/>
        <w:rPr>
          <w:rFonts w:ascii="Times New Roman" w:eastAsia="Times New Roman" w:hAnsi="Times New Roman" w:cs="Calibri"/>
          <w:b/>
          <w:sz w:val="32"/>
          <w:szCs w:val="20"/>
          <w:lang w:eastAsia="ar-SA"/>
        </w:rPr>
      </w:pPr>
    </w:p>
    <w:p w:rsidR="00D92F8F" w:rsidRPr="007C550F" w:rsidRDefault="00E052A0" w:rsidP="008F20F0">
      <w:pPr>
        <w:suppressAutoHyphens/>
        <w:jc w:val="center"/>
        <w:rPr>
          <w:rFonts w:ascii="Times New Roman" w:eastAsia="Times New Roman" w:hAnsi="Times New Roman" w:cs="Calibri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 xml:space="preserve">    </w:t>
      </w:r>
      <w:r w:rsidR="00CC243D"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 xml:space="preserve">  </w:t>
      </w:r>
      <w:r w:rsidR="00D92F8F" w:rsidRPr="007C550F"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>РАСПОРЯЖЕНИЕ</w:t>
      </w:r>
      <w:r>
        <w:rPr>
          <w:rFonts w:ascii="Times New Roman" w:eastAsia="Times New Roman" w:hAnsi="Times New Roman" w:cs="Calibri"/>
          <w:b/>
          <w:sz w:val="32"/>
          <w:szCs w:val="32"/>
          <w:lang w:eastAsia="ar-SA"/>
        </w:rPr>
        <w:t xml:space="preserve">       </w:t>
      </w:r>
    </w:p>
    <w:p w:rsidR="00D92F8F" w:rsidRPr="007C550F" w:rsidRDefault="008F20F0" w:rsidP="008F20F0">
      <w:pPr>
        <w:suppressAutoHyphens/>
        <w:ind w:left="567"/>
        <w:rPr>
          <w:rFonts w:ascii="Times New Roman" w:eastAsia="Times New Roman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                                                        </w:t>
      </w:r>
      <w:r w:rsidR="00D92F8F" w:rsidRPr="007C550F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 xml:space="preserve">№ </w:t>
      </w:r>
      <w:r w:rsidR="00E052A0">
        <w:rPr>
          <w:rFonts w:ascii="Times New Roman" w:eastAsia="Times New Roman" w:hAnsi="Times New Roman" w:cs="Calibri"/>
          <w:b/>
          <w:sz w:val="28"/>
          <w:szCs w:val="28"/>
          <w:lang w:eastAsia="ar-SA"/>
        </w:rPr>
        <w:t>3</w:t>
      </w:r>
    </w:p>
    <w:p w:rsidR="00D92F8F" w:rsidRDefault="00D92F8F" w:rsidP="00D92F8F">
      <w:pPr>
        <w:tabs>
          <w:tab w:val="center" w:pos="4677"/>
          <w:tab w:val="left" w:pos="6720"/>
        </w:tabs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ab/>
      </w:r>
    </w:p>
    <w:p w:rsidR="00D92F8F" w:rsidRDefault="00CC243D" w:rsidP="00D92F8F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09.01.2023             </w:t>
      </w:r>
      <w:r w:rsidR="00D92F8F" w:rsidRPr="00847FF9">
        <w:rPr>
          <w:rFonts w:ascii="Times New Roman" w:eastAsia="Times New Roman" w:hAnsi="Times New Roman"/>
          <w:sz w:val="28"/>
          <w:szCs w:val="28"/>
        </w:rPr>
        <w:t xml:space="preserve">   </w:t>
      </w:r>
      <w:r w:rsidR="00D92F8F">
        <w:rPr>
          <w:rFonts w:ascii="Times New Roman" w:eastAsia="Times New Roman" w:hAnsi="Times New Roman"/>
          <w:sz w:val="28"/>
          <w:szCs w:val="28"/>
        </w:rPr>
        <w:t xml:space="preserve">                         </w:t>
      </w:r>
      <w:r w:rsidR="00D92F8F" w:rsidRPr="00847FF9">
        <w:rPr>
          <w:rFonts w:ascii="Times New Roman" w:eastAsia="Times New Roman" w:hAnsi="Times New Roman"/>
          <w:sz w:val="28"/>
          <w:szCs w:val="28"/>
        </w:rPr>
        <w:t xml:space="preserve"> </w:t>
      </w:r>
      <w:r w:rsidR="00D92F8F">
        <w:rPr>
          <w:rFonts w:ascii="Times New Roman" w:eastAsia="Times New Roman" w:hAnsi="Times New Roman"/>
          <w:sz w:val="28"/>
          <w:szCs w:val="28"/>
        </w:rPr>
        <w:t xml:space="preserve">   </w:t>
      </w:r>
      <w:r w:rsidR="00D92F8F" w:rsidRPr="00847FF9">
        <w:rPr>
          <w:rFonts w:ascii="Times New Roman" w:eastAsia="Times New Roman" w:hAnsi="Times New Roman"/>
          <w:sz w:val="28"/>
          <w:szCs w:val="28"/>
        </w:rPr>
        <w:t xml:space="preserve"> </w:t>
      </w:r>
      <w:r w:rsidR="00D92F8F">
        <w:rPr>
          <w:rFonts w:ascii="Times New Roman" w:eastAsia="Times New Roman" w:hAnsi="Times New Roman"/>
          <w:sz w:val="28"/>
          <w:szCs w:val="28"/>
        </w:rPr>
        <w:t xml:space="preserve">                            </w:t>
      </w:r>
      <w:r w:rsidR="00D92F8F" w:rsidRPr="00847FF9">
        <w:rPr>
          <w:rFonts w:ascii="Times New Roman" w:eastAsia="Times New Roman" w:hAnsi="Times New Roman"/>
          <w:sz w:val="28"/>
          <w:szCs w:val="28"/>
        </w:rPr>
        <w:t xml:space="preserve">                   п. Зимовники</w:t>
      </w:r>
    </w:p>
    <w:p w:rsidR="00D92F8F" w:rsidRPr="00847FF9" w:rsidRDefault="00D92F8F" w:rsidP="00D92F8F">
      <w:pPr>
        <w:rPr>
          <w:rFonts w:ascii="Times New Roman" w:eastAsia="Times New Roman" w:hAnsi="Times New Roman"/>
          <w:sz w:val="28"/>
          <w:szCs w:val="28"/>
        </w:rPr>
      </w:pPr>
    </w:p>
    <w:p w:rsidR="003244E7" w:rsidRDefault="003244E7" w:rsidP="003244E7">
      <w:pPr>
        <w:rPr>
          <w:rFonts w:ascii="Times New Roman" w:hAnsi="Times New Roman" w:cs="Times New Roman"/>
          <w:sz w:val="28"/>
          <w:szCs w:val="28"/>
        </w:rPr>
      </w:pPr>
    </w:p>
    <w:p w:rsidR="003244E7" w:rsidRPr="005562AA" w:rsidRDefault="003244E7" w:rsidP="003244E7">
      <w:pPr>
        <w:rPr>
          <w:rFonts w:ascii="Times New Roman" w:hAnsi="Times New Roman" w:cs="Times New Roman"/>
          <w:sz w:val="28"/>
          <w:szCs w:val="28"/>
        </w:rPr>
      </w:pPr>
      <w:r w:rsidRPr="005562AA">
        <w:rPr>
          <w:rFonts w:ascii="Times New Roman" w:hAnsi="Times New Roman" w:cs="Times New Roman"/>
          <w:sz w:val="28"/>
          <w:szCs w:val="28"/>
        </w:rPr>
        <w:t>Об утверждении плана реализации</w:t>
      </w:r>
    </w:p>
    <w:p w:rsidR="008F20F0" w:rsidRDefault="003244E7" w:rsidP="003244E7">
      <w:pPr>
        <w:rPr>
          <w:rFonts w:ascii="Times New Roman" w:hAnsi="Times New Roman" w:cs="Times New Roman"/>
          <w:sz w:val="28"/>
          <w:szCs w:val="28"/>
        </w:rPr>
      </w:pPr>
      <w:r w:rsidRPr="005562AA">
        <w:rPr>
          <w:rFonts w:ascii="Times New Roman" w:hAnsi="Times New Roman" w:cs="Times New Roman"/>
          <w:sz w:val="28"/>
          <w:szCs w:val="28"/>
        </w:rPr>
        <w:t xml:space="preserve">муниципальной программы Зимовниковского </w:t>
      </w:r>
    </w:p>
    <w:p w:rsidR="008F20F0" w:rsidRDefault="00CB0D2B" w:rsidP="00CC1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244E7" w:rsidRPr="005562AA">
        <w:rPr>
          <w:rFonts w:ascii="Times New Roman" w:hAnsi="Times New Roman" w:cs="Times New Roman"/>
          <w:sz w:val="28"/>
          <w:szCs w:val="28"/>
        </w:rPr>
        <w:t xml:space="preserve"> «</w:t>
      </w:r>
      <w:r w:rsidR="00C5148E" w:rsidRPr="00C5148E">
        <w:rPr>
          <w:rFonts w:ascii="Times New Roman" w:hAnsi="Times New Roman" w:cs="Times New Roman"/>
          <w:sz w:val="28"/>
          <w:szCs w:val="28"/>
        </w:rPr>
        <w:t xml:space="preserve">Обеспечение </w:t>
      </w:r>
    </w:p>
    <w:p w:rsidR="008F20F0" w:rsidRDefault="00C5148E" w:rsidP="00CC116C">
      <w:pPr>
        <w:rPr>
          <w:rFonts w:ascii="Times New Roman" w:hAnsi="Times New Roman" w:cs="Times New Roman"/>
          <w:sz w:val="28"/>
          <w:szCs w:val="28"/>
        </w:rPr>
      </w:pPr>
      <w:r w:rsidRPr="00C5148E">
        <w:rPr>
          <w:rFonts w:ascii="Times New Roman" w:hAnsi="Times New Roman" w:cs="Times New Roman"/>
          <w:sz w:val="28"/>
          <w:szCs w:val="28"/>
        </w:rPr>
        <w:t xml:space="preserve">общественного порядка и противодействие </w:t>
      </w:r>
    </w:p>
    <w:p w:rsidR="003244E7" w:rsidRPr="005562AA" w:rsidRDefault="00C5148E" w:rsidP="00CC116C">
      <w:pPr>
        <w:rPr>
          <w:rFonts w:ascii="Times New Roman" w:hAnsi="Times New Roman" w:cs="Times New Roman"/>
          <w:sz w:val="28"/>
          <w:szCs w:val="28"/>
        </w:rPr>
      </w:pPr>
      <w:r w:rsidRPr="00C5148E">
        <w:rPr>
          <w:rFonts w:ascii="Times New Roman" w:hAnsi="Times New Roman" w:cs="Times New Roman"/>
          <w:sz w:val="28"/>
          <w:szCs w:val="28"/>
        </w:rPr>
        <w:t>преступности</w:t>
      </w:r>
      <w:r w:rsidR="003244E7" w:rsidRPr="005562AA">
        <w:rPr>
          <w:rFonts w:ascii="Times New Roman" w:hAnsi="Times New Roman" w:cs="Times New Roman"/>
          <w:sz w:val="28"/>
          <w:szCs w:val="28"/>
        </w:rPr>
        <w:t>» на 20</w:t>
      </w:r>
      <w:r w:rsidR="00D92F8F">
        <w:rPr>
          <w:rFonts w:ascii="Times New Roman" w:hAnsi="Times New Roman" w:cs="Times New Roman"/>
          <w:sz w:val="28"/>
          <w:szCs w:val="28"/>
        </w:rPr>
        <w:t>2</w:t>
      </w:r>
      <w:r w:rsidR="00CC243D">
        <w:rPr>
          <w:rFonts w:ascii="Times New Roman" w:hAnsi="Times New Roman" w:cs="Times New Roman"/>
          <w:sz w:val="28"/>
          <w:szCs w:val="28"/>
        </w:rPr>
        <w:t>3</w:t>
      </w:r>
      <w:r w:rsidR="003244E7">
        <w:rPr>
          <w:rFonts w:ascii="Times New Roman" w:hAnsi="Times New Roman" w:cs="Times New Roman"/>
          <w:sz w:val="28"/>
          <w:szCs w:val="28"/>
        </w:rPr>
        <w:t xml:space="preserve"> </w:t>
      </w:r>
      <w:r w:rsidR="003244E7" w:rsidRPr="005562AA">
        <w:rPr>
          <w:rFonts w:ascii="Times New Roman" w:hAnsi="Times New Roman" w:cs="Times New Roman"/>
          <w:sz w:val="28"/>
          <w:szCs w:val="28"/>
        </w:rPr>
        <w:t>год</w:t>
      </w:r>
    </w:p>
    <w:p w:rsidR="00715849" w:rsidRPr="00CC116C" w:rsidRDefault="00715849" w:rsidP="00715849">
      <w:pPr>
        <w:pStyle w:val="20"/>
        <w:keepNext/>
        <w:keepLines/>
        <w:shd w:val="clear" w:color="auto" w:fill="auto"/>
        <w:spacing w:before="0" w:line="280" w:lineRule="exact"/>
        <w:jc w:val="left"/>
        <w:rPr>
          <w:lang w:val="ru-RU"/>
        </w:rPr>
      </w:pPr>
    </w:p>
    <w:p w:rsidR="002440B7" w:rsidRPr="00C96D04" w:rsidRDefault="002440B7" w:rsidP="00C96D04"/>
    <w:p w:rsidR="00B57AED" w:rsidRPr="00C96D04" w:rsidRDefault="00B57AED" w:rsidP="00761E04">
      <w:pPr>
        <w:pStyle w:val="a4"/>
        <w:shd w:val="clear" w:color="auto" w:fill="auto"/>
        <w:spacing w:before="0" w:after="246" w:line="324" w:lineRule="exact"/>
        <w:ind w:left="20" w:right="340" w:firstLine="800"/>
        <w:jc w:val="both"/>
        <w:rPr>
          <w:sz w:val="28"/>
          <w:szCs w:val="28"/>
        </w:rPr>
      </w:pPr>
      <w:r w:rsidRPr="00C96D04">
        <w:rPr>
          <w:sz w:val="28"/>
          <w:szCs w:val="28"/>
        </w:rPr>
        <w:t xml:space="preserve">В соответствии с постановлением </w:t>
      </w:r>
      <w:r w:rsidR="000C2D60" w:rsidRPr="00C96D04">
        <w:rPr>
          <w:sz w:val="28"/>
          <w:szCs w:val="28"/>
          <w:lang w:val="ru-RU"/>
        </w:rPr>
        <w:t xml:space="preserve">Администрации Зимовниковского </w:t>
      </w:r>
      <w:r w:rsidR="003A66B8">
        <w:rPr>
          <w:sz w:val="28"/>
          <w:szCs w:val="28"/>
          <w:lang w:val="ru-RU"/>
        </w:rPr>
        <w:t>сельского поселения</w:t>
      </w:r>
      <w:r w:rsidRPr="00C96D04">
        <w:rPr>
          <w:sz w:val="28"/>
          <w:szCs w:val="28"/>
        </w:rPr>
        <w:t xml:space="preserve"> от </w:t>
      </w:r>
      <w:r w:rsidR="00CB0D2B">
        <w:rPr>
          <w:szCs w:val="28"/>
        </w:rPr>
        <w:t>1</w:t>
      </w:r>
      <w:r w:rsidR="00CB0D2B">
        <w:rPr>
          <w:szCs w:val="28"/>
          <w:lang w:val="ru-RU"/>
        </w:rPr>
        <w:t>9</w:t>
      </w:r>
      <w:r w:rsidR="00CB0D2B">
        <w:rPr>
          <w:szCs w:val="28"/>
        </w:rPr>
        <w:t>.</w:t>
      </w:r>
      <w:r w:rsidR="00CB0D2B">
        <w:rPr>
          <w:szCs w:val="28"/>
          <w:lang w:val="ru-RU"/>
        </w:rPr>
        <w:t>10</w:t>
      </w:r>
      <w:r w:rsidR="00CB0D2B">
        <w:rPr>
          <w:szCs w:val="28"/>
        </w:rPr>
        <w:t xml:space="preserve">.2018 № </w:t>
      </w:r>
      <w:r w:rsidR="00CB0D2B">
        <w:rPr>
          <w:szCs w:val="28"/>
          <w:lang w:val="ru-RU"/>
        </w:rPr>
        <w:t>400</w:t>
      </w:r>
      <w:r w:rsidR="00CB0D2B" w:rsidRPr="002D1196">
        <w:rPr>
          <w:kern w:val="2"/>
          <w:szCs w:val="28"/>
        </w:rPr>
        <w:t xml:space="preserve"> </w:t>
      </w:r>
      <w:r w:rsidR="00CB0D2B" w:rsidRPr="002D1196">
        <w:rPr>
          <w:szCs w:val="28"/>
        </w:rPr>
        <w:t xml:space="preserve">«Об утверждении Порядка разработки, реализации и оценки эффективности муниципальных программ Зимовниковского </w:t>
      </w:r>
      <w:r w:rsidR="00CB0D2B">
        <w:rPr>
          <w:szCs w:val="28"/>
          <w:lang w:val="ru-RU"/>
        </w:rPr>
        <w:t>сельского поселения</w:t>
      </w:r>
      <w:r w:rsidR="00CB0D2B" w:rsidRPr="002D1196">
        <w:rPr>
          <w:szCs w:val="28"/>
        </w:rPr>
        <w:t>»</w:t>
      </w:r>
      <w:r w:rsidRPr="00C96D04">
        <w:rPr>
          <w:sz w:val="28"/>
          <w:szCs w:val="28"/>
        </w:rPr>
        <w:t>:</w:t>
      </w:r>
    </w:p>
    <w:p w:rsidR="00B57AED" w:rsidRPr="00C96D04" w:rsidRDefault="00B57AED" w:rsidP="009D6903">
      <w:pPr>
        <w:pStyle w:val="a4"/>
        <w:numPr>
          <w:ilvl w:val="0"/>
          <w:numId w:val="1"/>
        </w:numPr>
        <w:shd w:val="clear" w:color="auto" w:fill="auto"/>
        <w:tabs>
          <w:tab w:val="left" w:pos="1258"/>
        </w:tabs>
        <w:spacing w:before="0" w:after="0" w:line="317" w:lineRule="exact"/>
        <w:ind w:left="20" w:right="340" w:firstLine="800"/>
        <w:jc w:val="both"/>
        <w:rPr>
          <w:sz w:val="28"/>
          <w:szCs w:val="28"/>
        </w:rPr>
      </w:pPr>
      <w:r w:rsidRPr="00C96D04">
        <w:rPr>
          <w:sz w:val="28"/>
          <w:szCs w:val="28"/>
        </w:rPr>
        <w:t xml:space="preserve">Утвердить план реализации </w:t>
      </w:r>
      <w:r w:rsidR="000C2D60" w:rsidRPr="00C96D04">
        <w:rPr>
          <w:sz w:val="28"/>
          <w:szCs w:val="28"/>
          <w:lang w:val="ru-RU"/>
        </w:rPr>
        <w:t>муниципаль</w:t>
      </w:r>
      <w:r w:rsidRPr="00C96D04">
        <w:rPr>
          <w:sz w:val="28"/>
          <w:szCs w:val="28"/>
        </w:rPr>
        <w:t xml:space="preserve">ной программы </w:t>
      </w:r>
      <w:r w:rsidR="000C2D60" w:rsidRPr="00C96D04">
        <w:rPr>
          <w:sz w:val="28"/>
          <w:szCs w:val="28"/>
          <w:lang w:val="ru-RU"/>
        </w:rPr>
        <w:t xml:space="preserve">Зимовниковского </w:t>
      </w:r>
      <w:r w:rsidR="00532453">
        <w:rPr>
          <w:sz w:val="28"/>
          <w:szCs w:val="28"/>
          <w:lang w:val="ru-RU"/>
        </w:rPr>
        <w:t>сельского поселения</w:t>
      </w:r>
      <w:r w:rsidRPr="00C96D04">
        <w:rPr>
          <w:sz w:val="28"/>
          <w:szCs w:val="28"/>
        </w:rPr>
        <w:t xml:space="preserve"> «</w:t>
      </w:r>
      <w:r w:rsidR="00C5148E" w:rsidRPr="00C5148E">
        <w:rPr>
          <w:kern w:val="2"/>
          <w:sz w:val="28"/>
          <w:szCs w:val="28"/>
          <w:lang w:val="de-DE" w:eastAsia="ru-RU"/>
        </w:rPr>
        <w:t>Обеспечение общественного порядка и про</w:t>
      </w:r>
      <w:r w:rsidR="00C5148E" w:rsidRPr="00C5148E">
        <w:rPr>
          <w:kern w:val="2"/>
          <w:sz w:val="28"/>
          <w:szCs w:val="28"/>
          <w:lang w:val="ru-RU" w:eastAsia="ru-RU"/>
        </w:rPr>
        <w:t>тиводействие преступности</w:t>
      </w:r>
      <w:r w:rsidRPr="00C96D04">
        <w:rPr>
          <w:sz w:val="28"/>
          <w:szCs w:val="28"/>
        </w:rPr>
        <w:t>» на 20</w:t>
      </w:r>
      <w:r w:rsidR="008F20F0">
        <w:rPr>
          <w:sz w:val="28"/>
          <w:szCs w:val="28"/>
          <w:lang w:val="ru-RU"/>
        </w:rPr>
        <w:t>2</w:t>
      </w:r>
      <w:r w:rsidR="00CC243D">
        <w:rPr>
          <w:sz w:val="28"/>
          <w:szCs w:val="28"/>
          <w:lang w:val="ru-RU"/>
        </w:rPr>
        <w:t>3</w:t>
      </w:r>
      <w:r w:rsidRPr="00C96D04">
        <w:rPr>
          <w:sz w:val="28"/>
          <w:szCs w:val="28"/>
        </w:rPr>
        <w:t xml:space="preserve"> год (далее - план реализации) согласно приложению к настоящему </w:t>
      </w:r>
      <w:r w:rsidR="00A43D1D">
        <w:rPr>
          <w:sz w:val="28"/>
          <w:szCs w:val="28"/>
          <w:lang w:val="ru-RU"/>
        </w:rPr>
        <w:t>распоряжению</w:t>
      </w:r>
      <w:r w:rsidRPr="00C96D04">
        <w:rPr>
          <w:sz w:val="28"/>
          <w:szCs w:val="28"/>
        </w:rPr>
        <w:t>.</w:t>
      </w:r>
    </w:p>
    <w:p w:rsidR="00B57AED" w:rsidRPr="00C96D04" w:rsidRDefault="008F20F0" w:rsidP="003C1DA0">
      <w:pPr>
        <w:pStyle w:val="a4"/>
        <w:numPr>
          <w:ilvl w:val="0"/>
          <w:numId w:val="1"/>
        </w:numPr>
        <w:shd w:val="clear" w:color="auto" w:fill="auto"/>
        <w:tabs>
          <w:tab w:val="left" w:pos="1266"/>
        </w:tabs>
        <w:spacing w:before="0" w:after="0" w:line="317" w:lineRule="exact"/>
        <w:ind w:left="20" w:right="340" w:firstLine="80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Г</w:t>
      </w:r>
      <w:r w:rsidR="00D92F8F">
        <w:rPr>
          <w:sz w:val="28"/>
          <w:szCs w:val="28"/>
          <w:lang w:val="ru-RU"/>
        </w:rPr>
        <w:t>лавно</w:t>
      </w:r>
      <w:r>
        <w:rPr>
          <w:sz w:val="28"/>
          <w:szCs w:val="28"/>
          <w:lang w:val="ru-RU"/>
        </w:rPr>
        <w:t>му специалисту</w:t>
      </w:r>
      <w:r w:rsidR="00D92F8F">
        <w:rPr>
          <w:sz w:val="28"/>
          <w:szCs w:val="28"/>
          <w:lang w:val="ru-RU"/>
        </w:rPr>
        <w:t xml:space="preserve"> по правовой работе </w:t>
      </w:r>
      <w:r w:rsidR="00124B01" w:rsidRPr="00A2092D">
        <w:rPr>
          <w:sz w:val="28"/>
          <w:szCs w:val="28"/>
        </w:rPr>
        <w:t xml:space="preserve"> –</w:t>
      </w:r>
      <w:r w:rsidR="00C5148E">
        <w:rPr>
          <w:sz w:val="28"/>
          <w:szCs w:val="28"/>
          <w:lang w:val="ru-RU"/>
        </w:rPr>
        <w:t xml:space="preserve"> </w:t>
      </w:r>
      <w:r w:rsidR="00CC243D">
        <w:rPr>
          <w:sz w:val="28"/>
          <w:szCs w:val="28"/>
          <w:lang w:val="ru-RU"/>
        </w:rPr>
        <w:t>Р.М. Адильхановой</w:t>
      </w:r>
      <w:r w:rsidR="00124B01">
        <w:rPr>
          <w:sz w:val="28"/>
          <w:szCs w:val="28"/>
          <w:lang w:val="ru-RU"/>
        </w:rPr>
        <w:t xml:space="preserve"> </w:t>
      </w:r>
      <w:r w:rsidR="00B57AED" w:rsidRPr="00C96D04">
        <w:rPr>
          <w:sz w:val="28"/>
          <w:szCs w:val="28"/>
        </w:rPr>
        <w:t xml:space="preserve">обеспечить исполнение плана реализации, указанного в пункте 1 настоящего </w:t>
      </w:r>
      <w:r w:rsidR="00532453">
        <w:rPr>
          <w:sz w:val="28"/>
          <w:szCs w:val="28"/>
          <w:lang w:val="ru-RU"/>
        </w:rPr>
        <w:t>распоряжения</w:t>
      </w:r>
      <w:r w:rsidR="00B57AED" w:rsidRPr="00C96D04">
        <w:rPr>
          <w:sz w:val="28"/>
          <w:szCs w:val="28"/>
        </w:rPr>
        <w:t>.</w:t>
      </w:r>
    </w:p>
    <w:p w:rsidR="00B57AED" w:rsidRPr="00C96D04" w:rsidRDefault="00B57AED" w:rsidP="00B57AED">
      <w:pPr>
        <w:pStyle w:val="a4"/>
        <w:numPr>
          <w:ilvl w:val="0"/>
          <w:numId w:val="1"/>
        </w:numPr>
        <w:shd w:val="clear" w:color="auto" w:fill="auto"/>
        <w:tabs>
          <w:tab w:val="left" w:pos="1086"/>
        </w:tabs>
        <w:spacing w:before="0" w:after="0" w:line="317" w:lineRule="exact"/>
        <w:ind w:left="20" w:firstLine="800"/>
        <w:jc w:val="both"/>
        <w:rPr>
          <w:sz w:val="28"/>
          <w:szCs w:val="28"/>
        </w:rPr>
      </w:pPr>
      <w:r w:rsidRPr="00C96D04">
        <w:rPr>
          <w:sz w:val="28"/>
          <w:szCs w:val="28"/>
        </w:rPr>
        <w:t>Настоящ</w:t>
      </w:r>
      <w:r w:rsidR="00A43D1D">
        <w:rPr>
          <w:sz w:val="28"/>
          <w:szCs w:val="28"/>
          <w:lang w:val="ru-RU"/>
        </w:rPr>
        <w:t>ее</w:t>
      </w:r>
      <w:r w:rsidRPr="00C96D04">
        <w:rPr>
          <w:sz w:val="28"/>
          <w:szCs w:val="28"/>
        </w:rPr>
        <w:t xml:space="preserve"> </w:t>
      </w:r>
      <w:r w:rsidR="00A43D1D">
        <w:rPr>
          <w:sz w:val="28"/>
          <w:szCs w:val="28"/>
          <w:lang w:val="ru-RU"/>
        </w:rPr>
        <w:t>распоряжение</w:t>
      </w:r>
      <w:r w:rsidR="00532453">
        <w:rPr>
          <w:sz w:val="28"/>
          <w:szCs w:val="28"/>
          <w:lang w:val="ru-RU"/>
        </w:rPr>
        <w:t xml:space="preserve"> </w:t>
      </w:r>
      <w:r w:rsidRPr="00C96D04">
        <w:rPr>
          <w:sz w:val="28"/>
          <w:szCs w:val="28"/>
        </w:rPr>
        <w:t xml:space="preserve">вступает в силу </w:t>
      </w:r>
      <w:r w:rsidR="00532453">
        <w:rPr>
          <w:sz w:val="28"/>
          <w:szCs w:val="28"/>
          <w:lang w:val="ru-RU"/>
        </w:rPr>
        <w:t>с 1 января 20</w:t>
      </w:r>
      <w:r w:rsidR="00D92F8F">
        <w:rPr>
          <w:sz w:val="28"/>
          <w:szCs w:val="28"/>
          <w:lang w:val="ru-RU"/>
        </w:rPr>
        <w:t>2</w:t>
      </w:r>
      <w:r w:rsidR="00CC243D">
        <w:rPr>
          <w:sz w:val="28"/>
          <w:szCs w:val="28"/>
          <w:lang w:val="ru-RU"/>
        </w:rPr>
        <w:t>3</w:t>
      </w:r>
      <w:r w:rsidR="00532453">
        <w:rPr>
          <w:sz w:val="28"/>
          <w:szCs w:val="28"/>
          <w:lang w:val="ru-RU"/>
        </w:rPr>
        <w:t xml:space="preserve"> года</w:t>
      </w:r>
      <w:r w:rsidRPr="00C96D04">
        <w:rPr>
          <w:sz w:val="28"/>
          <w:szCs w:val="28"/>
        </w:rPr>
        <w:t>.</w:t>
      </w:r>
    </w:p>
    <w:p w:rsidR="00532453" w:rsidRPr="00532453" w:rsidRDefault="00CC116C" w:rsidP="00532453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pacing w:val="-2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="00532453" w:rsidRPr="0053245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4. Контроль за исполнением </w:t>
      </w:r>
      <w:r w:rsidR="0053245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распоряжения</w:t>
      </w:r>
      <w:r w:rsidR="00532453" w:rsidRPr="00532453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 xml:space="preserve"> </w:t>
      </w:r>
      <w:r w:rsidR="00FE2E97">
        <w:rPr>
          <w:rFonts w:ascii="Times New Roman" w:eastAsia="Times New Roman" w:hAnsi="Times New Roman" w:cs="Times New Roman"/>
          <w:color w:val="auto"/>
          <w:kern w:val="2"/>
          <w:sz w:val="28"/>
          <w:szCs w:val="28"/>
        </w:rPr>
        <w:t>оставляю за собой</w:t>
      </w:r>
    </w:p>
    <w:p w:rsidR="000C2D60" w:rsidRPr="00532453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</w:p>
    <w:p w:rsidR="000C2D60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</w:p>
    <w:p w:rsidR="00532453" w:rsidRDefault="00532453" w:rsidP="00532453">
      <w:pPr>
        <w:pStyle w:val="ConsNormal"/>
        <w:widowControl/>
        <w:ind w:right="0" w:firstLine="0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Глава Администрации </w:t>
      </w:r>
    </w:p>
    <w:p w:rsidR="000C2D60" w:rsidRDefault="00532453" w:rsidP="002F69F4">
      <w:pPr>
        <w:pStyle w:val="ConsNormal"/>
        <w:widowControl/>
        <w:ind w:right="0" w:firstLine="0"/>
      </w:pPr>
      <w:r>
        <w:rPr>
          <w:rFonts w:ascii="Times New Roman" w:hAnsi="Times New Roman"/>
          <w:kern w:val="2"/>
          <w:sz w:val="28"/>
          <w:szCs w:val="28"/>
        </w:rPr>
        <w:t>Зимовниковского сельского поселения</w:t>
      </w:r>
      <w:r w:rsidR="008F20F0">
        <w:rPr>
          <w:rFonts w:ascii="Times New Roman" w:hAnsi="Times New Roman"/>
          <w:kern w:val="2"/>
          <w:sz w:val="28"/>
          <w:szCs w:val="28"/>
        </w:rPr>
        <w:t xml:space="preserve">   </w:t>
      </w:r>
      <w:r w:rsidR="008F20F0">
        <w:rPr>
          <w:rFonts w:ascii="Times New Roman" w:hAnsi="Times New Roman"/>
          <w:kern w:val="2"/>
          <w:sz w:val="28"/>
          <w:szCs w:val="28"/>
        </w:rPr>
        <w:tab/>
      </w:r>
      <w:r w:rsidR="008F20F0">
        <w:rPr>
          <w:rFonts w:ascii="Times New Roman" w:hAnsi="Times New Roman"/>
          <w:kern w:val="2"/>
          <w:sz w:val="28"/>
          <w:szCs w:val="28"/>
        </w:rPr>
        <w:tab/>
        <w:t xml:space="preserve">                          А.В. Мартыненко</w:t>
      </w:r>
    </w:p>
    <w:p w:rsidR="000C2D60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</w:p>
    <w:p w:rsidR="000C2D60" w:rsidRDefault="002F69F4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  <w:r>
        <w:rPr>
          <w:lang w:val="ru-RU"/>
        </w:rPr>
        <w:t>Распоряжение вносит главный специалист по правой работе</w:t>
      </w:r>
    </w:p>
    <w:p w:rsidR="000C2D60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</w:p>
    <w:p w:rsidR="000C2D60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</w:pPr>
    </w:p>
    <w:p w:rsidR="000C2D60" w:rsidRDefault="000C2D60" w:rsidP="000C2D60">
      <w:pPr>
        <w:pStyle w:val="a4"/>
        <w:shd w:val="clear" w:color="auto" w:fill="auto"/>
        <w:tabs>
          <w:tab w:val="left" w:pos="1094"/>
        </w:tabs>
        <w:spacing w:before="0" w:after="0" w:line="240" w:lineRule="auto"/>
        <w:jc w:val="both"/>
        <w:rPr>
          <w:lang w:val="ru-RU"/>
        </w:rPr>
        <w:sectPr w:rsidR="000C2D60" w:rsidSect="008F20F0">
          <w:pgSz w:w="11906" w:h="16838"/>
          <w:pgMar w:top="851" w:right="566" w:bottom="851" w:left="1701" w:header="709" w:footer="709" w:gutter="0"/>
          <w:cols w:space="708"/>
          <w:docGrid w:linePitch="360"/>
        </w:sectPr>
      </w:pPr>
    </w:p>
    <w:p w:rsidR="002A51BA" w:rsidRPr="00A43D1D" w:rsidRDefault="0072552F" w:rsidP="002A51BA">
      <w:pPr>
        <w:pStyle w:val="a4"/>
        <w:shd w:val="clear" w:color="auto" w:fill="auto"/>
        <w:spacing w:before="0" w:after="0" w:line="240" w:lineRule="auto"/>
        <w:jc w:val="right"/>
        <w:rPr>
          <w:sz w:val="28"/>
          <w:szCs w:val="28"/>
          <w:lang w:val="ru-RU"/>
        </w:rPr>
      </w:pPr>
      <w:r w:rsidRPr="00A43D1D">
        <w:rPr>
          <w:sz w:val="28"/>
          <w:szCs w:val="28"/>
          <w:lang w:val="ru-RU"/>
        </w:rPr>
        <w:lastRenderedPageBreak/>
        <w:t>П</w:t>
      </w:r>
      <w:r w:rsidR="00532453" w:rsidRPr="00A43D1D">
        <w:rPr>
          <w:sz w:val="28"/>
          <w:szCs w:val="28"/>
        </w:rPr>
        <w:t>риложение</w:t>
      </w:r>
      <w:r w:rsidR="002A51BA" w:rsidRPr="00A43D1D">
        <w:rPr>
          <w:sz w:val="28"/>
          <w:szCs w:val="28"/>
        </w:rPr>
        <w:t xml:space="preserve"> к </w:t>
      </w:r>
      <w:r w:rsidR="00532453" w:rsidRPr="00A43D1D">
        <w:rPr>
          <w:sz w:val="28"/>
          <w:szCs w:val="28"/>
          <w:lang w:val="ru-RU"/>
        </w:rPr>
        <w:t>распоряжению</w:t>
      </w:r>
      <w:r w:rsidR="002A51BA" w:rsidRPr="00A43D1D">
        <w:rPr>
          <w:sz w:val="28"/>
          <w:szCs w:val="28"/>
        </w:rPr>
        <w:t xml:space="preserve"> </w:t>
      </w:r>
    </w:p>
    <w:p w:rsidR="002A51BA" w:rsidRPr="00A43D1D" w:rsidRDefault="002A51BA" w:rsidP="002A51BA">
      <w:pPr>
        <w:pStyle w:val="a4"/>
        <w:shd w:val="clear" w:color="auto" w:fill="auto"/>
        <w:spacing w:before="0" w:after="0" w:line="240" w:lineRule="auto"/>
        <w:jc w:val="right"/>
        <w:rPr>
          <w:sz w:val="28"/>
          <w:szCs w:val="28"/>
          <w:lang w:val="ru-RU"/>
        </w:rPr>
      </w:pPr>
      <w:r w:rsidRPr="00A43D1D">
        <w:rPr>
          <w:sz w:val="28"/>
          <w:szCs w:val="28"/>
        </w:rPr>
        <w:t xml:space="preserve"> </w:t>
      </w:r>
      <w:r w:rsidRPr="00A43D1D">
        <w:rPr>
          <w:sz w:val="28"/>
          <w:szCs w:val="28"/>
          <w:lang w:val="ru-RU"/>
        </w:rPr>
        <w:t xml:space="preserve">Администрации Зимовниковского </w:t>
      </w:r>
      <w:r w:rsidR="00532453" w:rsidRPr="00A43D1D">
        <w:rPr>
          <w:sz w:val="28"/>
          <w:szCs w:val="28"/>
          <w:lang w:val="ru-RU"/>
        </w:rPr>
        <w:t>сельского поселения</w:t>
      </w:r>
    </w:p>
    <w:p w:rsidR="00CC243D" w:rsidRDefault="0072552F" w:rsidP="00CC243D">
      <w:pPr>
        <w:pStyle w:val="a4"/>
        <w:shd w:val="clear" w:color="auto" w:fill="auto"/>
        <w:spacing w:before="0" w:after="0" w:line="240" w:lineRule="auto"/>
        <w:jc w:val="right"/>
        <w:rPr>
          <w:sz w:val="28"/>
          <w:szCs w:val="28"/>
          <w:lang w:val="ru-RU"/>
        </w:rPr>
      </w:pPr>
      <w:r w:rsidRPr="00A43D1D">
        <w:rPr>
          <w:sz w:val="28"/>
          <w:szCs w:val="28"/>
          <w:lang w:val="ru-RU"/>
        </w:rPr>
        <w:t>о</w:t>
      </w:r>
      <w:r w:rsidR="00C96D04" w:rsidRPr="00A43D1D">
        <w:rPr>
          <w:sz w:val="28"/>
          <w:szCs w:val="28"/>
          <w:lang w:val="ru-RU"/>
        </w:rPr>
        <w:t xml:space="preserve">т </w:t>
      </w:r>
      <w:r w:rsidR="00CC243D">
        <w:rPr>
          <w:sz w:val="28"/>
          <w:szCs w:val="28"/>
          <w:lang w:val="ru-RU"/>
        </w:rPr>
        <w:t>09</w:t>
      </w:r>
      <w:r w:rsidRPr="00A43D1D">
        <w:rPr>
          <w:sz w:val="28"/>
          <w:szCs w:val="28"/>
          <w:lang w:val="ru-RU"/>
        </w:rPr>
        <w:t>.</w:t>
      </w:r>
      <w:r w:rsidR="00CC243D">
        <w:rPr>
          <w:sz w:val="28"/>
          <w:szCs w:val="28"/>
          <w:lang w:val="ru-RU"/>
        </w:rPr>
        <w:t>01</w:t>
      </w:r>
      <w:r w:rsidRPr="00A43D1D">
        <w:rPr>
          <w:sz w:val="28"/>
          <w:szCs w:val="28"/>
          <w:lang w:val="ru-RU"/>
        </w:rPr>
        <w:t>.</w:t>
      </w:r>
      <w:r w:rsidR="00C96D04" w:rsidRPr="00A43D1D">
        <w:rPr>
          <w:sz w:val="28"/>
          <w:szCs w:val="28"/>
          <w:lang w:val="ru-RU"/>
        </w:rPr>
        <w:t>20</w:t>
      </w:r>
      <w:r w:rsidR="00D92F8F">
        <w:rPr>
          <w:sz w:val="28"/>
          <w:szCs w:val="28"/>
          <w:lang w:val="ru-RU"/>
        </w:rPr>
        <w:t>2</w:t>
      </w:r>
      <w:r w:rsidR="00CC243D">
        <w:rPr>
          <w:sz w:val="28"/>
          <w:szCs w:val="28"/>
          <w:lang w:val="ru-RU"/>
        </w:rPr>
        <w:t>3</w:t>
      </w:r>
      <w:r w:rsidR="003244E7" w:rsidRPr="00A43D1D">
        <w:rPr>
          <w:sz w:val="28"/>
          <w:szCs w:val="28"/>
          <w:lang w:val="ru-RU"/>
        </w:rPr>
        <w:t xml:space="preserve"> </w:t>
      </w:r>
      <w:r w:rsidR="00C96D04" w:rsidRPr="00A43D1D">
        <w:rPr>
          <w:sz w:val="28"/>
          <w:szCs w:val="28"/>
          <w:lang w:val="ru-RU"/>
        </w:rPr>
        <w:t xml:space="preserve"> № </w:t>
      </w:r>
      <w:r w:rsidR="00CC243D">
        <w:rPr>
          <w:sz w:val="28"/>
          <w:szCs w:val="28"/>
          <w:lang w:val="ru-RU"/>
        </w:rPr>
        <w:t>____</w:t>
      </w:r>
    </w:p>
    <w:p w:rsidR="002A51BA" w:rsidRDefault="002A51BA" w:rsidP="00CC243D">
      <w:pPr>
        <w:pStyle w:val="a4"/>
        <w:shd w:val="clear" w:color="auto" w:fill="auto"/>
        <w:spacing w:before="0" w:after="0" w:line="240" w:lineRule="auto"/>
        <w:jc w:val="center"/>
      </w:pPr>
      <w:r>
        <w:t>План</w:t>
      </w:r>
    </w:p>
    <w:p w:rsidR="002A51BA" w:rsidRDefault="002A51BA" w:rsidP="00086F3E">
      <w:pPr>
        <w:pStyle w:val="a4"/>
        <w:shd w:val="clear" w:color="auto" w:fill="auto"/>
        <w:spacing w:before="0" w:after="0" w:line="320" w:lineRule="exact"/>
        <w:ind w:left="460" w:right="220" w:firstLine="800"/>
        <w:jc w:val="center"/>
      </w:pPr>
      <w:r>
        <w:t xml:space="preserve">реализации </w:t>
      </w:r>
      <w:r>
        <w:rPr>
          <w:lang w:val="ru-RU"/>
        </w:rPr>
        <w:t>муниципаль</w:t>
      </w:r>
      <w:r>
        <w:t xml:space="preserve">ной программы </w:t>
      </w:r>
      <w:r>
        <w:rPr>
          <w:lang w:val="ru-RU"/>
        </w:rPr>
        <w:t xml:space="preserve">Зимовниковского </w:t>
      </w:r>
      <w:r w:rsidR="00532453">
        <w:rPr>
          <w:lang w:val="ru-RU"/>
        </w:rPr>
        <w:t>сельского поселения</w:t>
      </w:r>
      <w:r>
        <w:t xml:space="preserve"> «</w:t>
      </w:r>
      <w:r w:rsidR="00C5148E" w:rsidRPr="00C5148E">
        <w:rPr>
          <w:color w:val="000000"/>
          <w:sz w:val="28"/>
          <w:szCs w:val="28"/>
        </w:rPr>
        <w:t>Обеспечение общественного порядка и противодействие преступности</w:t>
      </w:r>
      <w:r>
        <w:t>»</w:t>
      </w:r>
      <w:r w:rsidR="00086F3E">
        <w:rPr>
          <w:lang w:val="ru-RU"/>
        </w:rPr>
        <w:t xml:space="preserve">   </w:t>
      </w:r>
      <w:r>
        <w:t>на 20</w:t>
      </w:r>
      <w:r w:rsidR="00D92F8F">
        <w:rPr>
          <w:lang w:val="ru-RU"/>
        </w:rPr>
        <w:t>2</w:t>
      </w:r>
      <w:r w:rsidR="00CC243D">
        <w:rPr>
          <w:lang w:val="ru-RU"/>
        </w:rPr>
        <w:t>3</w:t>
      </w:r>
      <w:r>
        <w:t xml:space="preserve"> год</w:t>
      </w:r>
    </w:p>
    <w:tbl>
      <w:tblPr>
        <w:tblW w:w="1610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68"/>
        <w:gridCol w:w="2154"/>
        <w:gridCol w:w="3402"/>
        <w:gridCol w:w="1260"/>
        <w:gridCol w:w="1184"/>
        <w:gridCol w:w="1332"/>
        <w:gridCol w:w="1292"/>
        <w:gridCol w:w="1278"/>
        <w:gridCol w:w="1034"/>
      </w:tblGrid>
      <w:tr w:rsidR="002A51BA" w:rsidTr="007A4E02">
        <w:tc>
          <w:tcPr>
            <w:tcW w:w="3168" w:type="dxa"/>
            <w:vMerge w:val="restart"/>
          </w:tcPr>
          <w:p w:rsidR="002A51BA" w:rsidRPr="00C25053" w:rsidRDefault="002A51BA" w:rsidP="00C25053">
            <w:pPr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C25053">
              <w:rPr>
                <w:rStyle w:val="212pt14"/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2154" w:type="dxa"/>
            <w:vMerge w:val="restart"/>
          </w:tcPr>
          <w:p w:rsidR="002A51BA" w:rsidRPr="00C25053" w:rsidRDefault="002A51BA" w:rsidP="00C25053">
            <w:pPr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Ответственный исполнитель (заместитель руководителя ОИВ/ФИО)</w:t>
            </w:r>
          </w:p>
        </w:tc>
        <w:tc>
          <w:tcPr>
            <w:tcW w:w="3402" w:type="dxa"/>
            <w:vMerge w:val="restart"/>
          </w:tcPr>
          <w:p w:rsidR="002A51BA" w:rsidRPr="00C25053" w:rsidRDefault="002A51BA" w:rsidP="00C25053">
            <w:pPr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Ожидаемый результат (краткое описание)</w:t>
            </w:r>
          </w:p>
        </w:tc>
        <w:tc>
          <w:tcPr>
            <w:tcW w:w="1260" w:type="dxa"/>
            <w:vMerge w:val="restart"/>
          </w:tcPr>
          <w:p w:rsidR="002A51BA" w:rsidRPr="00C25053" w:rsidRDefault="002A51BA" w:rsidP="00C25053">
            <w:pPr>
              <w:jc w:val="center"/>
              <w:rPr>
                <w:rStyle w:val="212pt14"/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Срок реализа</w:t>
            </w:r>
            <w:r w:rsidRPr="00C25053">
              <w:rPr>
                <w:rStyle w:val="212pt14"/>
                <w:rFonts w:ascii="Times New Roman" w:hAnsi="Times New Roman" w:cs="Times New Roman"/>
              </w:rPr>
              <w:softHyphen/>
              <w:t>ции (дата)</w:t>
            </w:r>
          </w:p>
        </w:tc>
        <w:tc>
          <w:tcPr>
            <w:tcW w:w="6120" w:type="dxa"/>
            <w:gridSpan w:val="5"/>
          </w:tcPr>
          <w:p w:rsidR="002A51BA" w:rsidRPr="00C25053" w:rsidRDefault="002A51BA" w:rsidP="00CC243D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 w:eastAsia="ru-RU"/>
              </w:rPr>
            </w:pPr>
            <w:r w:rsidRPr="00C250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 w:eastAsia="ru-RU"/>
              </w:rPr>
              <w:t>Объем расходов на 20</w:t>
            </w:r>
            <w:r w:rsidR="00851B4D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ru-RU"/>
              </w:rPr>
              <w:t>2</w:t>
            </w:r>
            <w:r w:rsidR="00CC243D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eastAsia="ru-RU"/>
              </w:rPr>
              <w:t>3</w:t>
            </w:r>
            <w:r w:rsidRPr="00C25053">
              <w:rPr>
                <w:rFonts w:ascii="Times New Roman" w:eastAsia="Times New Roman" w:hAnsi="Times New Roman" w:cs="Times New Roman"/>
                <w:color w:val="auto"/>
                <w:sz w:val="27"/>
                <w:szCs w:val="27"/>
                <w:lang w:val="ru-RU" w:eastAsia="ru-RU"/>
              </w:rPr>
              <w:t xml:space="preserve"> год (тыс. руб.)</w:t>
            </w:r>
          </w:p>
        </w:tc>
      </w:tr>
      <w:tr w:rsidR="00C62D5F" w:rsidTr="007A4E02">
        <w:tc>
          <w:tcPr>
            <w:tcW w:w="3168" w:type="dxa"/>
            <w:vMerge/>
          </w:tcPr>
          <w:p w:rsidR="00C62D5F" w:rsidRPr="00C25053" w:rsidRDefault="00C62D5F" w:rsidP="00C250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  <w:vMerge/>
          </w:tcPr>
          <w:p w:rsidR="00C62D5F" w:rsidRPr="00C25053" w:rsidRDefault="00C62D5F" w:rsidP="00C250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C62D5F" w:rsidRPr="00C25053" w:rsidRDefault="00C62D5F" w:rsidP="00C250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vMerge/>
          </w:tcPr>
          <w:p w:rsidR="00C62D5F" w:rsidRPr="00C25053" w:rsidRDefault="00C62D5F" w:rsidP="00C250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C62D5F" w:rsidRDefault="00C62D5F" w:rsidP="00C25053">
            <w:pPr>
              <w:pStyle w:val="22"/>
              <w:shd w:val="clear" w:color="auto" w:fill="auto"/>
              <w:spacing w:before="0" w:line="240" w:lineRule="auto"/>
              <w:ind w:left="176"/>
            </w:pPr>
            <w:r>
              <w:rPr>
                <w:rStyle w:val="212pt14"/>
              </w:rPr>
              <w:t>всего</w:t>
            </w:r>
          </w:p>
        </w:tc>
        <w:tc>
          <w:tcPr>
            <w:tcW w:w="1332" w:type="dxa"/>
          </w:tcPr>
          <w:p w:rsidR="00C62D5F" w:rsidRDefault="00C62D5F" w:rsidP="00754519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</w:rPr>
              <w:t>феде</w:t>
            </w:r>
            <w:r>
              <w:rPr>
                <w:rStyle w:val="212pt14"/>
              </w:rPr>
              <w:softHyphen/>
              <w:t>раль</w:t>
            </w:r>
            <w:r>
              <w:rPr>
                <w:rStyle w:val="212pt14"/>
              </w:rPr>
              <w:softHyphen/>
              <w:t>ный бюд</w:t>
            </w:r>
            <w:r>
              <w:rPr>
                <w:rStyle w:val="212pt14"/>
              </w:rPr>
              <w:softHyphen/>
              <w:t>жет</w:t>
            </w:r>
          </w:p>
          <w:p w:rsidR="00C62D5F" w:rsidRPr="00DE3ECA" w:rsidRDefault="00C62D5F" w:rsidP="00754519">
            <w:pPr>
              <w:pStyle w:val="22"/>
              <w:shd w:val="clear" w:color="auto" w:fill="auto"/>
              <w:spacing w:before="0"/>
              <w:ind w:left="-136" w:right="-62"/>
              <w:jc w:val="center"/>
              <w:rPr>
                <w:lang w:val="ru-RU"/>
              </w:rPr>
            </w:pPr>
          </w:p>
        </w:tc>
        <w:tc>
          <w:tcPr>
            <w:tcW w:w="1292" w:type="dxa"/>
          </w:tcPr>
          <w:p w:rsidR="00C62D5F" w:rsidRPr="00DE3ECA" w:rsidRDefault="00C62D5F" w:rsidP="00C25053">
            <w:pPr>
              <w:pStyle w:val="22"/>
              <w:shd w:val="clear" w:color="auto" w:fill="auto"/>
              <w:spacing w:before="0"/>
              <w:jc w:val="center"/>
              <w:rPr>
                <w:lang w:val="ru-RU"/>
              </w:rPr>
            </w:pPr>
            <w:r>
              <w:rPr>
                <w:rStyle w:val="212pt14"/>
              </w:rPr>
              <w:t>областной бюджет</w:t>
            </w:r>
          </w:p>
        </w:tc>
        <w:tc>
          <w:tcPr>
            <w:tcW w:w="1278" w:type="dxa"/>
          </w:tcPr>
          <w:p w:rsidR="00C62D5F" w:rsidRDefault="00C62D5F" w:rsidP="00DE3ECA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>
              <w:rPr>
                <w:rStyle w:val="212pt14"/>
                <w:lang w:val="ru-RU"/>
              </w:rPr>
              <w:t>местный</w:t>
            </w:r>
            <w:r>
              <w:rPr>
                <w:rStyle w:val="212pt14"/>
              </w:rPr>
              <w:t xml:space="preserve"> бюд</w:t>
            </w:r>
            <w:r>
              <w:rPr>
                <w:rStyle w:val="212pt14"/>
              </w:rPr>
              <w:softHyphen/>
              <w:t>жет</w:t>
            </w:r>
          </w:p>
          <w:p w:rsidR="00C62D5F" w:rsidRPr="00DE3ECA" w:rsidRDefault="00C62D5F" w:rsidP="00C25053">
            <w:pPr>
              <w:pStyle w:val="22"/>
              <w:shd w:val="clear" w:color="auto" w:fill="auto"/>
              <w:spacing w:before="0"/>
              <w:ind w:left="-136" w:right="-62"/>
              <w:jc w:val="center"/>
              <w:rPr>
                <w:lang w:val="ru-RU"/>
              </w:rPr>
            </w:pPr>
          </w:p>
        </w:tc>
        <w:tc>
          <w:tcPr>
            <w:tcW w:w="1034" w:type="dxa"/>
          </w:tcPr>
          <w:p w:rsidR="00C62D5F" w:rsidRDefault="00C62D5F" w:rsidP="00C25053">
            <w:pPr>
              <w:pStyle w:val="22"/>
              <w:shd w:val="clear" w:color="auto" w:fill="auto"/>
              <w:spacing w:before="0"/>
              <w:jc w:val="center"/>
            </w:pPr>
            <w:r>
              <w:rPr>
                <w:rStyle w:val="212pt14"/>
              </w:rPr>
              <w:t>внебюджет- ные источ</w:t>
            </w:r>
            <w:r>
              <w:rPr>
                <w:rStyle w:val="212pt14"/>
              </w:rPr>
              <w:softHyphen/>
              <w:t>ники</w:t>
            </w:r>
          </w:p>
        </w:tc>
      </w:tr>
      <w:tr w:rsidR="002A51BA" w:rsidTr="007A4E02">
        <w:tc>
          <w:tcPr>
            <w:tcW w:w="3168" w:type="dxa"/>
          </w:tcPr>
          <w:p w:rsidR="002A51BA" w:rsidRPr="00C25053" w:rsidRDefault="002A51BA" w:rsidP="00C25053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54" w:type="dxa"/>
          </w:tcPr>
          <w:p w:rsidR="002A51BA" w:rsidRPr="00C25053" w:rsidRDefault="002A51BA" w:rsidP="00C25053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2A51BA" w:rsidRPr="00C25053" w:rsidRDefault="002A51BA" w:rsidP="00C25053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60" w:type="dxa"/>
          </w:tcPr>
          <w:p w:rsidR="002A51BA" w:rsidRPr="00C25053" w:rsidRDefault="002A51BA" w:rsidP="00C25053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4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 w:line="240" w:lineRule="auto"/>
              <w:ind w:left="176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5</w:t>
            </w:r>
          </w:p>
        </w:tc>
        <w:tc>
          <w:tcPr>
            <w:tcW w:w="1332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 w:line="274" w:lineRule="exact"/>
              <w:ind w:right="-108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6</w:t>
            </w:r>
          </w:p>
        </w:tc>
        <w:tc>
          <w:tcPr>
            <w:tcW w:w="1292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7</w:t>
            </w:r>
          </w:p>
        </w:tc>
        <w:tc>
          <w:tcPr>
            <w:tcW w:w="1278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/>
              <w:ind w:left="-136" w:right="-62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8</w:t>
            </w:r>
          </w:p>
        </w:tc>
        <w:tc>
          <w:tcPr>
            <w:tcW w:w="1034" w:type="dxa"/>
          </w:tcPr>
          <w:p w:rsidR="002A51BA" w:rsidRPr="00C25053" w:rsidRDefault="002A51BA" w:rsidP="00C25053">
            <w:pPr>
              <w:pStyle w:val="22"/>
              <w:shd w:val="clear" w:color="auto" w:fill="auto"/>
              <w:spacing w:before="0"/>
              <w:jc w:val="center"/>
              <w:rPr>
                <w:rStyle w:val="212pt14"/>
                <w:lang w:val="ru-RU"/>
              </w:rPr>
            </w:pPr>
            <w:r w:rsidRPr="00C25053">
              <w:rPr>
                <w:rStyle w:val="212pt14"/>
                <w:lang w:val="ru-RU"/>
              </w:rPr>
              <w:t>9</w:t>
            </w:r>
          </w:p>
        </w:tc>
      </w:tr>
      <w:tr w:rsidR="002A51BA" w:rsidTr="000177AB">
        <w:trPr>
          <w:trHeight w:val="2239"/>
        </w:trPr>
        <w:tc>
          <w:tcPr>
            <w:tcW w:w="3168" w:type="dxa"/>
          </w:tcPr>
          <w:p w:rsidR="002A51BA" w:rsidRPr="002A51BA" w:rsidRDefault="002A51BA" w:rsidP="003244E7">
            <w:pPr>
              <w:pStyle w:val="22"/>
              <w:shd w:val="clear" w:color="auto" w:fill="auto"/>
              <w:spacing w:before="0"/>
            </w:pPr>
            <w:r w:rsidRPr="002A51BA">
              <w:rPr>
                <w:rStyle w:val="212pt14"/>
              </w:rPr>
              <w:t xml:space="preserve">Подпрограмма 1. </w:t>
            </w:r>
            <w:r w:rsidR="00C5148E">
              <w:rPr>
                <w:sz w:val="26"/>
                <w:szCs w:val="26"/>
              </w:rPr>
              <w:t>Противодействие коррупции в Зимовниковском сельском поселении</w:t>
            </w:r>
          </w:p>
        </w:tc>
        <w:tc>
          <w:tcPr>
            <w:tcW w:w="2154" w:type="dxa"/>
          </w:tcPr>
          <w:p w:rsidR="002A51BA" w:rsidRPr="00CC243D" w:rsidRDefault="004F0EA1" w:rsidP="00CC243D">
            <w:pPr>
              <w:pStyle w:val="22"/>
              <w:shd w:val="clear" w:color="auto" w:fill="auto"/>
              <w:spacing w:before="0"/>
              <w:rPr>
                <w:sz w:val="28"/>
                <w:szCs w:val="28"/>
                <w:lang w:val="ru-RU"/>
              </w:rPr>
            </w:pPr>
            <w:r w:rsidRPr="00CC243D">
              <w:rPr>
                <w:sz w:val="28"/>
                <w:szCs w:val="28"/>
                <w:lang w:val="ru-RU"/>
              </w:rPr>
              <w:t xml:space="preserve">Главный специалист по правовой работе </w:t>
            </w:r>
            <w:r w:rsidRPr="00CC243D">
              <w:rPr>
                <w:sz w:val="28"/>
                <w:szCs w:val="28"/>
              </w:rPr>
              <w:t xml:space="preserve"> –</w:t>
            </w:r>
            <w:r w:rsidRPr="00CC243D">
              <w:rPr>
                <w:sz w:val="28"/>
                <w:szCs w:val="28"/>
                <w:lang w:val="ru-RU"/>
              </w:rPr>
              <w:t xml:space="preserve"> </w:t>
            </w:r>
            <w:r w:rsidR="00CC243D" w:rsidRPr="00CC243D">
              <w:rPr>
                <w:sz w:val="28"/>
                <w:szCs w:val="28"/>
                <w:lang w:val="ru-RU"/>
              </w:rPr>
              <w:t>Р.М. Адильханова</w:t>
            </w:r>
          </w:p>
        </w:tc>
        <w:tc>
          <w:tcPr>
            <w:tcW w:w="3402" w:type="dxa"/>
          </w:tcPr>
          <w:p w:rsidR="002A51BA" w:rsidRPr="00C25053" w:rsidRDefault="00C5148E" w:rsidP="003244E7">
            <w:pPr>
              <w:rPr>
                <w:rFonts w:ascii="Times New Roman" w:hAnsi="Times New Roman" w:cs="Times New Roman"/>
              </w:rPr>
            </w:pPr>
            <w:r w:rsidRPr="00C5148E">
              <w:rPr>
                <w:rFonts w:ascii="Times New Roman" w:hAnsi="Times New Roman" w:cs="Times New Roman"/>
              </w:rPr>
              <w:t>Снижение уровня коррупционных проявлений в Администрации Зимовниковского сельского поселения</w:t>
            </w:r>
          </w:p>
        </w:tc>
        <w:tc>
          <w:tcPr>
            <w:tcW w:w="1260" w:type="dxa"/>
          </w:tcPr>
          <w:p w:rsidR="002A51BA" w:rsidRPr="00C25053" w:rsidRDefault="003244E7" w:rsidP="002A51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84" w:type="dxa"/>
          </w:tcPr>
          <w:p w:rsidR="002A51BA" w:rsidRDefault="000122D3" w:rsidP="002A51BA">
            <w:r>
              <w:t>10,0</w:t>
            </w:r>
          </w:p>
        </w:tc>
        <w:tc>
          <w:tcPr>
            <w:tcW w:w="1332" w:type="dxa"/>
          </w:tcPr>
          <w:p w:rsidR="002A51BA" w:rsidRDefault="000122D3" w:rsidP="002A51BA">
            <w:r>
              <w:t>-</w:t>
            </w:r>
          </w:p>
        </w:tc>
        <w:tc>
          <w:tcPr>
            <w:tcW w:w="1292" w:type="dxa"/>
          </w:tcPr>
          <w:p w:rsidR="002A51BA" w:rsidRDefault="003244E7" w:rsidP="002A51BA">
            <w:r>
              <w:t>-</w:t>
            </w:r>
          </w:p>
        </w:tc>
        <w:tc>
          <w:tcPr>
            <w:tcW w:w="1278" w:type="dxa"/>
          </w:tcPr>
          <w:p w:rsidR="002A51BA" w:rsidRDefault="000122D3" w:rsidP="002A51BA">
            <w:r>
              <w:t>10,0</w:t>
            </w:r>
          </w:p>
        </w:tc>
        <w:tc>
          <w:tcPr>
            <w:tcW w:w="1034" w:type="dxa"/>
          </w:tcPr>
          <w:p w:rsidR="002A51BA" w:rsidRDefault="00D34972" w:rsidP="002A51BA">
            <w:r>
              <w:t>-</w:t>
            </w:r>
          </w:p>
        </w:tc>
      </w:tr>
      <w:tr w:rsidR="00CC243D" w:rsidTr="007A4E02">
        <w:tc>
          <w:tcPr>
            <w:tcW w:w="3168" w:type="dxa"/>
          </w:tcPr>
          <w:p w:rsidR="00CC243D" w:rsidRPr="002A51BA" w:rsidRDefault="00CC243D" w:rsidP="00CC243D">
            <w:pPr>
              <w:pStyle w:val="22"/>
              <w:shd w:val="clear" w:color="auto" w:fill="auto"/>
              <w:spacing w:before="0" w:line="274" w:lineRule="exact"/>
            </w:pPr>
            <w:r w:rsidRPr="00FE2E97">
              <w:rPr>
                <w:rStyle w:val="212pt14"/>
              </w:rPr>
              <w:t xml:space="preserve">Основное мероприятие 1.1 </w:t>
            </w:r>
            <w:r>
              <w:rPr>
                <w:sz w:val="26"/>
                <w:szCs w:val="26"/>
              </w:rPr>
              <w:t>Совершенствование нормативного правового регулирования в сфере противодействия коррупции</w:t>
            </w:r>
          </w:p>
        </w:tc>
        <w:tc>
          <w:tcPr>
            <w:tcW w:w="2154" w:type="dxa"/>
          </w:tcPr>
          <w:p w:rsidR="00CC243D" w:rsidRPr="00CC243D" w:rsidRDefault="00CC243D" w:rsidP="00CC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3D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правовой работе  – Р.М. Адильханова</w:t>
            </w:r>
          </w:p>
        </w:tc>
        <w:tc>
          <w:tcPr>
            <w:tcW w:w="3402" w:type="dxa"/>
          </w:tcPr>
          <w:p w:rsidR="00CC243D" w:rsidRDefault="00CC243D" w:rsidP="00CC243D">
            <w:pPr>
              <w:pStyle w:val="Standard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предотвращение коррупционных правонарушений</w:t>
            </w:r>
          </w:p>
        </w:tc>
        <w:tc>
          <w:tcPr>
            <w:tcW w:w="1260" w:type="dxa"/>
          </w:tcPr>
          <w:p w:rsidR="00CC243D" w:rsidRPr="00C25053" w:rsidRDefault="00CC243D" w:rsidP="00CC243D">
            <w:pPr>
              <w:jc w:val="center"/>
              <w:rPr>
                <w:rFonts w:ascii="Times New Roman" w:hAnsi="Times New Roman" w:cs="Times New Roman"/>
              </w:rPr>
            </w:pPr>
            <w:r w:rsidRPr="00C25053">
              <w:rPr>
                <w:rStyle w:val="212pt14"/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184" w:type="dxa"/>
          </w:tcPr>
          <w:p w:rsidR="00CC243D" w:rsidRDefault="00CC243D" w:rsidP="00CC243D">
            <w:r>
              <w:t>-</w:t>
            </w:r>
          </w:p>
        </w:tc>
        <w:tc>
          <w:tcPr>
            <w:tcW w:w="1332" w:type="dxa"/>
          </w:tcPr>
          <w:p w:rsidR="00CC243D" w:rsidRDefault="00CC243D" w:rsidP="00CC243D">
            <w:r>
              <w:t>-</w:t>
            </w:r>
          </w:p>
        </w:tc>
        <w:tc>
          <w:tcPr>
            <w:tcW w:w="1292" w:type="dxa"/>
          </w:tcPr>
          <w:p w:rsidR="00CC243D" w:rsidRDefault="00CC243D" w:rsidP="00CC243D">
            <w:r>
              <w:t>-</w:t>
            </w:r>
          </w:p>
        </w:tc>
        <w:tc>
          <w:tcPr>
            <w:tcW w:w="1278" w:type="dxa"/>
          </w:tcPr>
          <w:p w:rsidR="00CC243D" w:rsidRDefault="00CC243D" w:rsidP="00CC243D">
            <w:r>
              <w:t>-</w:t>
            </w:r>
          </w:p>
        </w:tc>
        <w:tc>
          <w:tcPr>
            <w:tcW w:w="1034" w:type="dxa"/>
          </w:tcPr>
          <w:p w:rsidR="00CC243D" w:rsidRDefault="00CC243D" w:rsidP="00CC243D">
            <w:r>
              <w:t>-</w:t>
            </w:r>
          </w:p>
        </w:tc>
      </w:tr>
      <w:tr w:rsidR="00CC243D" w:rsidTr="007A4E02">
        <w:tc>
          <w:tcPr>
            <w:tcW w:w="3168" w:type="dxa"/>
          </w:tcPr>
          <w:p w:rsidR="00CC243D" w:rsidRPr="002A51BA" w:rsidRDefault="00CC243D" w:rsidP="00CC243D">
            <w:pPr>
              <w:pStyle w:val="22"/>
              <w:shd w:val="clear" w:color="auto" w:fill="auto"/>
              <w:spacing w:before="0" w:line="274" w:lineRule="exact"/>
            </w:pPr>
            <w:r w:rsidRPr="002A51BA">
              <w:rPr>
                <w:rStyle w:val="212pt13"/>
              </w:rPr>
              <w:t>Основное мероприятие 1.</w:t>
            </w:r>
            <w:r w:rsidRPr="00C25053">
              <w:rPr>
                <w:rStyle w:val="212pt13"/>
                <w:lang w:val="ru-RU"/>
              </w:rPr>
              <w:t>2</w:t>
            </w:r>
            <w:r w:rsidRPr="002A51BA">
              <w:rPr>
                <w:rStyle w:val="212pt13"/>
              </w:rPr>
              <w:t xml:space="preserve"> </w:t>
            </w:r>
            <w:r>
              <w:rPr>
                <w:sz w:val="26"/>
                <w:szCs w:val="26"/>
              </w:rPr>
              <w:t xml:space="preserve">Повышение эффективности механизмов выявления, предотвращения и урегулирования конфликта интересов на муниципальной службе  в </w:t>
            </w:r>
            <w:r>
              <w:rPr>
                <w:sz w:val="26"/>
                <w:szCs w:val="26"/>
              </w:rPr>
              <w:lastRenderedPageBreak/>
              <w:t>Администрации Зимовниковского сельского поселения</w:t>
            </w:r>
          </w:p>
        </w:tc>
        <w:tc>
          <w:tcPr>
            <w:tcW w:w="2154" w:type="dxa"/>
          </w:tcPr>
          <w:p w:rsidR="00CC243D" w:rsidRPr="00CC243D" w:rsidRDefault="00CC243D" w:rsidP="00CC24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24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 специалист по правовой работе  – Р.М. Адильханова</w:t>
            </w:r>
          </w:p>
        </w:tc>
        <w:tc>
          <w:tcPr>
            <w:tcW w:w="3402" w:type="dxa"/>
          </w:tcPr>
          <w:p w:rsidR="00CC243D" w:rsidRDefault="00CC243D" w:rsidP="00CC243D">
            <w:pPr>
              <w:pStyle w:val="Standard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260" w:type="dxa"/>
          </w:tcPr>
          <w:p w:rsidR="00CC243D" w:rsidRPr="002A51BA" w:rsidRDefault="00CC243D" w:rsidP="00CC243D">
            <w:pPr>
              <w:pStyle w:val="22"/>
              <w:shd w:val="clear" w:color="auto" w:fill="auto"/>
              <w:spacing w:before="0" w:line="277" w:lineRule="exact"/>
              <w:jc w:val="center"/>
            </w:pPr>
            <w:r w:rsidRPr="002A51BA">
              <w:rPr>
                <w:rStyle w:val="212pt13"/>
              </w:rPr>
              <w:t>весь период</w:t>
            </w:r>
          </w:p>
        </w:tc>
        <w:tc>
          <w:tcPr>
            <w:tcW w:w="1184" w:type="dxa"/>
          </w:tcPr>
          <w:p w:rsidR="00CC243D" w:rsidRDefault="00CC243D" w:rsidP="00CC243D">
            <w:r>
              <w:t>-</w:t>
            </w:r>
          </w:p>
        </w:tc>
        <w:tc>
          <w:tcPr>
            <w:tcW w:w="1332" w:type="dxa"/>
          </w:tcPr>
          <w:p w:rsidR="00CC243D" w:rsidRDefault="00CC243D" w:rsidP="00CC243D">
            <w:r>
              <w:t>-</w:t>
            </w:r>
          </w:p>
        </w:tc>
        <w:tc>
          <w:tcPr>
            <w:tcW w:w="1292" w:type="dxa"/>
          </w:tcPr>
          <w:p w:rsidR="00CC243D" w:rsidRDefault="00CC243D" w:rsidP="00CC243D">
            <w:r>
              <w:t>-</w:t>
            </w:r>
          </w:p>
        </w:tc>
        <w:tc>
          <w:tcPr>
            <w:tcW w:w="1278" w:type="dxa"/>
          </w:tcPr>
          <w:p w:rsidR="00CC243D" w:rsidRDefault="00CC243D" w:rsidP="00CC243D">
            <w:r>
              <w:t>-</w:t>
            </w:r>
          </w:p>
        </w:tc>
        <w:tc>
          <w:tcPr>
            <w:tcW w:w="1034" w:type="dxa"/>
          </w:tcPr>
          <w:p w:rsidR="00CC243D" w:rsidRDefault="00CC243D" w:rsidP="00CC243D">
            <w:r>
              <w:t>-</w:t>
            </w:r>
          </w:p>
        </w:tc>
      </w:tr>
      <w:tr w:rsidR="004F0EA1" w:rsidTr="007A4E02">
        <w:tc>
          <w:tcPr>
            <w:tcW w:w="3168" w:type="dxa"/>
          </w:tcPr>
          <w:p w:rsidR="004F0EA1" w:rsidRPr="000F4223" w:rsidRDefault="004F0EA1" w:rsidP="004F0EA1">
            <w:pPr>
              <w:rPr>
                <w:rFonts w:ascii="Times New Roman" w:hAnsi="Times New Roman" w:cs="Times New Roman"/>
              </w:rPr>
            </w:pPr>
            <w:r w:rsidRPr="00C5148E">
              <w:rPr>
                <w:rFonts w:ascii="Times New Roman" w:hAnsi="Times New Roman" w:cs="Times New Roman"/>
                <w:lang w:val="de-DE"/>
              </w:rPr>
              <w:lastRenderedPageBreak/>
              <w:t>Основное мероприятие 1.3. Усиление контроля за соблюдением лицами, замещающими отдельные муниципальные должности в Администрации Зимовниковского сельского поселения (должностные лица) антикоррупционных норм</w:t>
            </w:r>
          </w:p>
        </w:tc>
        <w:tc>
          <w:tcPr>
            <w:tcW w:w="2154" w:type="dxa"/>
          </w:tcPr>
          <w:p w:rsidR="004F0EA1" w:rsidRPr="004F0EA1" w:rsidRDefault="004F0EA1" w:rsidP="004F0EA1">
            <w:pPr>
              <w:rPr>
                <w:rFonts w:ascii="Times New Roman" w:hAnsi="Times New Roman" w:cs="Times New Roman"/>
              </w:rPr>
            </w:pPr>
            <w:r w:rsidRPr="004F0EA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правовой работе  – </w:t>
            </w:r>
            <w:r w:rsidR="00CC243D" w:rsidRPr="00CC243D">
              <w:rPr>
                <w:rFonts w:ascii="Times New Roman" w:hAnsi="Times New Roman" w:cs="Times New Roman"/>
                <w:sz w:val="28"/>
                <w:szCs w:val="28"/>
              </w:rPr>
              <w:t>Р.М. Адильханова</w:t>
            </w:r>
          </w:p>
        </w:tc>
        <w:tc>
          <w:tcPr>
            <w:tcW w:w="3402" w:type="dxa"/>
          </w:tcPr>
          <w:p w:rsidR="004F0EA1" w:rsidRDefault="004F0EA1" w:rsidP="004F0EA1">
            <w:pPr>
              <w:pStyle w:val="Standard"/>
              <w:autoSpaceDE w:val="0"/>
              <w:spacing w:line="228" w:lineRule="auto"/>
              <w:jc w:val="both"/>
            </w:pPr>
            <w:r>
              <w:rPr>
                <w:sz w:val="26"/>
                <w:szCs w:val="26"/>
              </w:rPr>
              <w:t xml:space="preserve">выявление в нормативных правовых актах и их проектах </w:t>
            </w:r>
            <w:r>
              <w:rPr>
                <w:rStyle w:val="extended-textfull"/>
                <w:sz w:val="26"/>
                <w:szCs w:val="26"/>
              </w:rPr>
              <w:t>коррупциогенных факторов и их исключение</w:t>
            </w:r>
          </w:p>
        </w:tc>
        <w:tc>
          <w:tcPr>
            <w:tcW w:w="1260" w:type="dxa"/>
          </w:tcPr>
          <w:p w:rsidR="004F0EA1" w:rsidRPr="00D34972" w:rsidRDefault="004F0EA1" w:rsidP="004F0EA1">
            <w:pPr>
              <w:pStyle w:val="22"/>
              <w:shd w:val="clear" w:color="auto" w:fill="auto"/>
              <w:spacing w:before="0" w:line="277" w:lineRule="exact"/>
              <w:jc w:val="center"/>
              <w:rPr>
                <w:rStyle w:val="212pt13"/>
                <w:lang w:val="ru-RU"/>
              </w:rPr>
            </w:pPr>
            <w:r w:rsidRPr="002A51BA">
              <w:rPr>
                <w:rStyle w:val="212pt13"/>
              </w:rPr>
              <w:t>весь период</w:t>
            </w:r>
          </w:p>
        </w:tc>
        <w:tc>
          <w:tcPr>
            <w:tcW w:w="1184" w:type="dxa"/>
          </w:tcPr>
          <w:p w:rsidR="004F0EA1" w:rsidRDefault="004F0EA1" w:rsidP="004F0EA1">
            <w:r>
              <w:t>-</w:t>
            </w:r>
          </w:p>
        </w:tc>
        <w:tc>
          <w:tcPr>
            <w:tcW w:w="1332" w:type="dxa"/>
          </w:tcPr>
          <w:p w:rsidR="004F0EA1" w:rsidRDefault="004F0EA1" w:rsidP="004F0EA1">
            <w:r>
              <w:t>-</w:t>
            </w:r>
          </w:p>
        </w:tc>
        <w:tc>
          <w:tcPr>
            <w:tcW w:w="1292" w:type="dxa"/>
          </w:tcPr>
          <w:p w:rsidR="004F0EA1" w:rsidRDefault="004F0EA1" w:rsidP="004F0EA1">
            <w:r>
              <w:t>-</w:t>
            </w:r>
          </w:p>
        </w:tc>
        <w:tc>
          <w:tcPr>
            <w:tcW w:w="1278" w:type="dxa"/>
          </w:tcPr>
          <w:p w:rsidR="004F0EA1" w:rsidRDefault="004F0EA1" w:rsidP="004F0EA1">
            <w:r>
              <w:t>-</w:t>
            </w:r>
          </w:p>
        </w:tc>
        <w:tc>
          <w:tcPr>
            <w:tcW w:w="1034" w:type="dxa"/>
          </w:tcPr>
          <w:p w:rsidR="004F0EA1" w:rsidRDefault="004F0EA1" w:rsidP="004F0EA1">
            <w:r>
              <w:t>-</w:t>
            </w:r>
          </w:p>
        </w:tc>
      </w:tr>
      <w:tr w:rsidR="004F0EA1" w:rsidTr="007A4E02">
        <w:tc>
          <w:tcPr>
            <w:tcW w:w="3168" w:type="dxa"/>
          </w:tcPr>
          <w:p w:rsidR="004F0EA1" w:rsidRPr="003C1DA0" w:rsidRDefault="004F0EA1" w:rsidP="004F0EA1">
            <w:pPr>
              <w:rPr>
                <w:rFonts w:ascii="Times New Roman" w:hAnsi="Times New Roman" w:cs="Times New Roman"/>
              </w:rPr>
            </w:pPr>
            <w:r w:rsidRPr="00C5148E">
              <w:rPr>
                <w:rFonts w:ascii="Times New Roman" w:hAnsi="Times New Roman" w:cs="Times New Roman"/>
              </w:rPr>
              <w:t>Основное мероприятие 1.4. Осуществление антикоррупционной экспертизы нормативных правовых актов Администрации Зимовниковского сельского поселения и  их проектов,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2154" w:type="dxa"/>
          </w:tcPr>
          <w:p w:rsidR="004F0EA1" w:rsidRPr="004F0EA1" w:rsidRDefault="004F0EA1" w:rsidP="004F0EA1">
            <w:pPr>
              <w:rPr>
                <w:rFonts w:ascii="Times New Roman" w:hAnsi="Times New Roman" w:cs="Times New Roman"/>
              </w:rPr>
            </w:pPr>
            <w:r w:rsidRPr="004F0EA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правовой работе  – </w:t>
            </w:r>
            <w:r w:rsidR="00CC243D" w:rsidRPr="00CC243D">
              <w:rPr>
                <w:rFonts w:ascii="Times New Roman" w:hAnsi="Times New Roman" w:cs="Times New Roman"/>
                <w:sz w:val="28"/>
                <w:szCs w:val="28"/>
              </w:rPr>
              <w:t>Р.М. Адильханова</w:t>
            </w:r>
          </w:p>
        </w:tc>
        <w:tc>
          <w:tcPr>
            <w:tcW w:w="3402" w:type="dxa"/>
          </w:tcPr>
          <w:p w:rsidR="004F0EA1" w:rsidRDefault="004F0EA1" w:rsidP="004F0EA1">
            <w:pPr>
              <w:pStyle w:val="Standard"/>
              <w:spacing w:line="228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предотвращение коррупционных правонарушений</w:t>
            </w:r>
          </w:p>
        </w:tc>
        <w:tc>
          <w:tcPr>
            <w:tcW w:w="1260" w:type="dxa"/>
          </w:tcPr>
          <w:p w:rsidR="004F0EA1" w:rsidRPr="002A51BA" w:rsidRDefault="004F0EA1" w:rsidP="004F0EA1">
            <w:pPr>
              <w:pStyle w:val="22"/>
              <w:shd w:val="clear" w:color="auto" w:fill="auto"/>
              <w:spacing w:before="0" w:line="277" w:lineRule="exact"/>
              <w:jc w:val="center"/>
              <w:rPr>
                <w:rStyle w:val="212pt13"/>
              </w:rPr>
            </w:pPr>
            <w:r w:rsidRPr="00C25053">
              <w:rPr>
                <w:rStyle w:val="212pt14"/>
              </w:rPr>
              <w:t>весь период</w:t>
            </w:r>
          </w:p>
        </w:tc>
        <w:tc>
          <w:tcPr>
            <w:tcW w:w="1184" w:type="dxa"/>
          </w:tcPr>
          <w:p w:rsidR="004F0EA1" w:rsidRDefault="004F0EA1" w:rsidP="004F0EA1">
            <w:r>
              <w:t>-</w:t>
            </w:r>
          </w:p>
        </w:tc>
        <w:tc>
          <w:tcPr>
            <w:tcW w:w="1332" w:type="dxa"/>
          </w:tcPr>
          <w:p w:rsidR="004F0EA1" w:rsidRDefault="004F0EA1" w:rsidP="004F0EA1">
            <w:r>
              <w:t>-</w:t>
            </w:r>
          </w:p>
        </w:tc>
        <w:tc>
          <w:tcPr>
            <w:tcW w:w="1292" w:type="dxa"/>
          </w:tcPr>
          <w:p w:rsidR="004F0EA1" w:rsidRDefault="004F0EA1" w:rsidP="004F0EA1">
            <w:r>
              <w:t>-</w:t>
            </w:r>
          </w:p>
        </w:tc>
        <w:tc>
          <w:tcPr>
            <w:tcW w:w="1278" w:type="dxa"/>
          </w:tcPr>
          <w:p w:rsidR="004F0EA1" w:rsidRDefault="004F0EA1" w:rsidP="004F0EA1">
            <w:r>
              <w:t>-</w:t>
            </w:r>
          </w:p>
        </w:tc>
        <w:tc>
          <w:tcPr>
            <w:tcW w:w="1034" w:type="dxa"/>
          </w:tcPr>
          <w:p w:rsidR="004F0EA1" w:rsidRDefault="004F0EA1" w:rsidP="004F0EA1">
            <w:r>
              <w:t>-</w:t>
            </w:r>
          </w:p>
        </w:tc>
      </w:tr>
      <w:tr w:rsidR="004F0EA1" w:rsidTr="007A4E02">
        <w:tc>
          <w:tcPr>
            <w:tcW w:w="3168" w:type="dxa"/>
          </w:tcPr>
          <w:p w:rsidR="004F0EA1" w:rsidRPr="003C1DA0" w:rsidRDefault="004F0EA1" w:rsidP="004F0EA1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kern w:val="2"/>
                <w:lang w:eastAsia="en-US"/>
              </w:rPr>
            </w:pPr>
            <w:r w:rsidRPr="00C5148E">
              <w:rPr>
                <w:rFonts w:ascii="Times New Roman" w:hAnsi="Times New Roman" w:cs="Times New Roman"/>
                <w:kern w:val="2"/>
                <w:lang w:eastAsia="en-US"/>
              </w:rPr>
              <w:t>Основное мероприятие 1.5. Активизация работы по антикоррупционному образованию и просвещению должностных лиц</w:t>
            </w:r>
          </w:p>
        </w:tc>
        <w:tc>
          <w:tcPr>
            <w:tcW w:w="2154" w:type="dxa"/>
          </w:tcPr>
          <w:p w:rsidR="004F0EA1" w:rsidRPr="004F0EA1" w:rsidRDefault="004F0EA1" w:rsidP="004F0EA1">
            <w:pPr>
              <w:rPr>
                <w:rFonts w:ascii="Times New Roman" w:hAnsi="Times New Roman" w:cs="Times New Roman"/>
              </w:rPr>
            </w:pPr>
            <w:r w:rsidRPr="004F0EA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правовой работе  – </w:t>
            </w:r>
            <w:r w:rsidR="00CC243D" w:rsidRPr="00CC243D">
              <w:rPr>
                <w:rFonts w:ascii="Times New Roman" w:hAnsi="Times New Roman" w:cs="Times New Roman"/>
                <w:sz w:val="28"/>
                <w:szCs w:val="28"/>
              </w:rPr>
              <w:t>Р.М. Адильханова</w:t>
            </w:r>
          </w:p>
        </w:tc>
        <w:tc>
          <w:tcPr>
            <w:tcW w:w="3402" w:type="dxa"/>
          </w:tcPr>
          <w:p w:rsidR="004F0EA1" w:rsidRPr="000E03C1" w:rsidRDefault="004F0EA1" w:rsidP="004F0EA1">
            <w:pPr>
              <w:rPr>
                <w:rFonts w:ascii="Times New Roman" w:hAnsi="Times New Roman" w:cs="Times New Roman"/>
              </w:rPr>
            </w:pPr>
            <w:r w:rsidRPr="009B261F">
              <w:rPr>
                <w:rFonts w:ascii="Times New Roman" w:hAnsi="Times New Roman" w:cs="Times New Roman"/>
                <w:lang w:val="de-DE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260" w:type="dxa"/>
          </w:tcPr>
          <w:p w:rsidR="004F0EA1" w:rsidRPr="00C25053" w:rsidRDefault="004F0EA1" w:rsidP="004F0EA1">
            <w:pPr>
              <w:pStyle w:val="22"/>
              <w:shd w:val="clear" w:color="auto" w:fill="auto"/>
              <w:spacing w:before="0" w:line="277" w:lineRule="exact"/>
              <w:jc w:val="center"/>
              <w:rPr>
                <w:rStyle w:val="212pt14"/>
              </w:rPr>
            </w:pPr>
            <w:r w:rsidRPr="00C25053">
              <w:rPr>
                <w:rStyle w:val="212pt14"/>
              </w:rPr>
              <w:t>весь период</w:t>
            </w:r>
          </w:p>
        </w:tc>
        <w:tc>
          <w:tcPr>
            <w:tcW w:w="1184" w:type="dxa"/>
          </w:tcPr>
          <w:p w:rsidR="004F0EA1" w:rsidRDefault="004F0EA1" w:rsidP="004F0EA1">
            <w:r>
              <w:t>10,0</w:t>
            </w:r>
          </w:p>
        </w:tc>
        <w:tc>
          <w:tcPr>
            <w:tcW w:w="1332" w:type="dxa"/>
          </w:tcPr>
          <w:p w:rsidR="004F0EA1" w:rsidRDefault="004F0EA1" w:rsidP="004F0EA1">
            <w:r>
              <w:t>-</w:t>
            </w:r>
          </w:p>
        </w:tc>
        <w:tc>
          <w:tcPr>
            <w:tcW w:w="1292" w:type="dxa"/>
          </w:tcPr>
          <w:p w:rsidR="004F0EA1" w:rsidRDefault="004F0EA1" w:rsidP="004F0EA1">
            <w:r>
              <w:t>-</w:t>
            </w:r>
          </w:p>
        </w:tc>
        <w:tc>
          <w:tcPr>
            <w:tcW w:w="1278" w:type="dxa"/>
          </w:tcPr>
          <w:p w:rsidR="004F0EA1" w:rsidRDefault="004F0EA1" w:rsidP="004F0EA1">
            <w:r>
              <w:t>10,0</w:t>
            </w:r>
          </w:p>
        </w:tc>
        <w:tc>
          <w:tcPr>
            <w:tcW w:w="1034" w:type="dxa"/>
          </w:tcPr>
          <w:p w:rsidR="004F0EA1" w:rsidRDefault="004F0EA1" w:rsidP="004F0EA1">
            <w:r>
              <w:t>-</w:t>
            </w:r>
          </w:p>
        </w:tc>
      </w:tr>
      <w:tr w:rsidR="004F0EA1" w:rsidTr="007A4E02">
        <w:tc>
          <w:tcPr>
            <w:tcW w:w="3168" w:type="dxa"/>
          </w:tcPr>
          <w:p w:rsidR="004F0EA1" w:rsidRPr="003C1DA0" w:rsidRDefault="004F0EA1" w:rsidP="004F0EA1">
            <w:pPr>
              <w:rPr>
                <w:rFonts w:ascii="Times New Roman" w:hAnsi="Times New Roman" w:cs="Times New Roman"/>
                <w:kern w:val="1"/>
              </w:rPr>
            </w:pPr>
            <w:r w:rsidRPr="00C5148E">
              <w:rPr>
                <w:rFonts w:ascii="Times New Roman" w:hAnsi="Times New Roman" w:cs="Times New Roman"/>
                <w:kern w:val="1"/>
                <w:lang w:val="de-DE"/>
              </w:rPr>
              <w:t xml:space="preserve">Основное мероприятие 1.6. </w:t>
            </w:r>
            <w:r w:rsidRPr="00C5148E">
              <w:rPr>
                <w:rFonts w:ascii="Times New Roman" w:hAnsi="Times New Roman" w:cs="Times New Roman"/>
                <w:kern w:val="1"/>
                <w:lang w:val="de-DE"/>
              </w:rPr>
              <w:lastRenderedPageBreak/>
              <w:t>Разработка и размещение социальной рекламной продукции антикоррупционной направленности</w:t>
            </w:r>
          </w:p>
        </w:tc>
        <w:tc>
          <w:tcPr>
            <w:tcW w:w="2154" w:type="dxa"/>
          </w:tcPr>
          <w:p w:rsidR="004F0EA1" w:rsidRPr="004F0EA1" w:rsidRDefault="004F0EA1" w:rsidP="004F0EA1">
            <w:pPr>
              <w:rPr>
                <w:rFonts w:ascii="Times New Roman" w:hAnsi="Times New Roman" w:cs="Times New Roman"/>
              </w:rPr>
            </w:pPr>
            <w:r w:rsidRPr="004F0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</w:t>
            </w:r>
            <w:r w:rsidRPr="004F0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по правовой работе  – </w:t>
            </w:r>
            <w:r w:rsidR="00CC243D" w:rsidRPr="00CC243D">
              <w:rPr>
                <w:rFonts w:ascii="Times New Roman" w:hAnsi="Times New Roman" w:cs="Times New Roman"/>
                <w:sz w:val="28"/>
                <w:szCs w:val="28"/>
              </w:rPr>
              <w:t>Р.М. Адильханова</w:t>
            </w:r>
          </w:p>
        </w:tc>
        <w:tc>
          <w:tcPr>
            <w:tcW w:w="3402" w:type="dxa"/>
          </w:tcPr>
          <w:p w:rsidR="004F0EA1" w:rsidRPr="000E03C1" w:rsidRDefault="004F0EA1" w:rsidP="004F0EA1">
            <w:pPr>
              <w:rPr>
                <w:rFonts w:ascii="Times New Roman" w:hAnsi="Times New Roman" w:cs="Times New Roman"/>
              </w:rPr>
            </w:pPr>
            <w:r w:rsidRPr="009B261F">
              <w:rPr>
                <w:rFonts w:ascii="Times New Roman" w:hAnsi="Times New Roman" w:cs="Times New Roman"/>
                <w:lang w:val="de-DE"/>
              </w:rPr>
              <w:lastRenderedPageBreak/>
              <w:t xml:space="preserve">привлечение институтов </w:t>
            </w:r>
            <w:r w:rsidRPr="009B261F">
              <w:rPr>
                <w:rFonts w:ascii="Times New Roman" w:hAnsi="Times New Roman" w:cs="Times New Roman"/>
                <w:lang w:val="de-DE"/>
              </w:rPr>
              <w:lastRenderedPageBreak/>
              <w:t>гражданского общества и граждан к активному участию в антикоррупционной деятельности</w:t>
            </w:r>
          </w:p>
        </w:tc>
        <w:tc>
          <w:tcPr>
            <w:tcW w:w="1260" w:type="dxa"/>
          </w:tcPr>
          <w:p w:rsidR="004F0EA1" w:rsidRDefault="004F0EA1" w:rsidP="004F0EA1">
            <w:pPr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lastRenderedPageBreak/>
              <w:t xml:space="preserve">     </w:t>
            </w:r>
            <w:r w:rsidRPr="00DB281B">
              <w:rPr>
                <w:rStyle w:val="212pt14"/>
                <w:rFonts w:ascii="Times New Roman" w:hAnsi="Times New Roman" w:cs="Times New Roman"/>
              </w:rPr>
              <w:t xml:space="preserve">весь </w:t>
            </w:r>
            <w:r>
              <w:rPr>
                <w:rStyle w:val="212pt14"/>
                <w:rFonts w:ascii="Times New Roman" w:hAnsi="Times New Roman" w:cs="Times New Roman"/>
              </w:rPr>
              <w:t xml:space="preserve">                </w:t>
            </w:r>
          </w:p>
          <w:p w:rsidR="004F0EA1" w:rsidRDefault="004F0EA1" w:rsidP="004F0EA1">
            <w:r>
              <w:rPr>
                <w:rStyle w:val="212pt14"/>
                <w:rFonts w:ascii="Times New Roman" w:hAnsi="Times New Roman" w:cs="Times New Roman"/>
              </w:rPr>
              <w:lastRenderedPageBreak/>
              <w:t xml:space="preserve">   </w:t>
            </w:r>
            <w:r w:rsidRPr="00DB281B">
              <w:rPr>
                <w:rStyle w:val="212pt14"/>
                <w:rFonts w:ascii="Times New Roman" w:hAnsi="Times New Roman" w:cs="Times New Roman"/>
              </w:rPr>
              <w:t>период</w:t>
            </w:r>
          </w:p>
        </w:tc>
        <w:tc>
          <w:tcPr>
            <w:tcW w:w="1184" w:type="dxa"/>
          </w:tcPr>
          <w:p w:rsidR="004F0EA1" w:rsidRDefault="004F0EA1" w:rsidP="004F0EA1">
            <w:r>
              <w:lastRenderedPageBreak/>
              <w:t>-</w:t>
            </w:r>
          </w:p>
        </w:tc>
        <w:tc>
          <w:tcPr>
            <w:tcW w:w="1332" w:type="dxa"/>
          </w:tcPr>
          <w:p w:rsidR="004F0EA1" w:rsidRDefault="004F0EA1" w:rsidP="004F0EA1">
            <w:r>
              <w:t>-</w:t>
            </w:r>
          </w:p>
        </w:tc>
        <w:tc>
          <w:tcPr>
            <w:tcW w:w="1292" w:type="dxa"/>
          </w:tcPr>
          <w:p w:rsidR="004F0EA1" w:rsidRDefault="004F0EA1" w:rsidP="004F0EA1">
            <w:r>
              <w:t>-</w:t>
            </w:r>
          </w:p>
        </w:tc>
        <w:tc>
          <w:tcPr>
            <w:tcW w:w="1278" w:type="dxa"/>
          </w:tcPr>
          <w:p w:rsidR="004F0EA1" w:rsidRDefault="004F0EA1" w:rsidP="004F0EA1">
            <w:r>
              <w:t>-</w:t>
            </w:r>
          </w:p>
        </w:tc>
        <w:tc>
          <w:tcPr>
            <w:tcW w:w="1034" w:type="dxa"/>
          </w:tcPr>
          <w:p w:rsidR="004F0EA1" w:rsidRDefault="004F0EA1" w:rsidP="004F0EA1">
            <w:r>
              <w:t>-</w:t>
            </w:r>
          </w:p>
        </w:tc>
      </w:tr>
      <w:tr w:rsidR="004F0EA1" w:rsidTr="007A4E02">
        <w:tc>
          <w:tcPr>
            <w:tcW w:w="3168" w:type="dxa"/>
          </w:tcPr>
          <w:p w:rsidR="004F0EA1" w:rsidRPr="00C5148E" w:rsidRDefault="004F0EA1" w:rsidP="004F0EA1">
            <w:pPr>
              <w:rPr>
                <w:rFonts w:ascii="Times New Roman" w:hAnsi="Times New Roman" w:cs="Times New Roman"/>
                <w:kern w:val="1"/>
                <w:lang w:val="de-DE"/>
              </w:rPr>
            </w:pPr>
            <w:r w:rsidRPr="00C5148E">
              <w:rPr>
                <w:rFonts w:ascii="Times New Roman" w:hAnsi="Times New Roman" w:cs="Times New Roman"/>
                <w:kern w:val="1"/>
                <w:lang w:val="de-DE"/>
              </w:rPr>
              <w:lastRenderedPageBreak/>
              <w:t>Подпрограмма 2 «Профилактика экстремизма и терроризма в Зимовниковском сельском поселении»</w:t>
            </w:r>
          </w:p>
        </w:tc>
        <w:tc>
          <w:tcPr>
            <w:tcW w:w="2154" w:type="dxa"/>
          </w:tcPr>
          <w:p w:rsidR="004F0EA1" w:rsidRPr="004F0EA1" w:rsidRDefault="004F0EA1" w:rsidP="004F0EA1">
            <w:pPr>
              <w:rPr>
                <w:rFonts w:ascii="Times New Roman" w:hAnsi="Times New Roman" w:cs="Times New Roman"/>
              </w:rPr>
            </w:pPr>
            <w:r w:rsidRPr="004F0EA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правовой работе  – </w:t>
            </w:r>
            <w:r w:rsidR="00CC243D" w:rsidRPr="00CC243D">
              <w:rPr>
                <w:rFonts w:ascii="Times New Roman" w:hAnsi="Times New Roman" w:cs="Times New Roman"/>
                <w:sz w:val="28"/>
                <w:szCs w:val="28"/>
              </w:rPr>
              <w:t>Р.М. Адильханова</w:t>
            </w:r>
          </w:p>
        </w:tc>
        <w:tc>
          <w:tcPr>
            <w:tcW w:w="3402" w:type="dxa"/>
          </w:tcPr>
          <w:p w:rsidR="004F0EA1" w:rsidRPr="000E03C1" w:rsidRDefault="004F0EA1" w:rsidP="004F0EA1">
            <w:pPr>
              <w:rPr>
                <w:rFonts w:ascii="Times New Roman" w:hAnsi="Times New Roman" w:cs="Times New Roman"/>
              </w:rPr>
            </w:pPr>
            <w:r w:rsidRPr="009B261F">
              <w:rPr>
                <w:rFonts w:ascii="Times New Roman" w:hAnsi="Times New Roman" w:cs="Times New Roman"/>
              </w:rPr>
              <w:t>Предупреждение террористических и экстремистских проявлений</w:t>
            </w:r>
          </w:p>
        </w:tc>
        <w:tc>
          <w:tcPr>
            <w:tcW w:w="1260" w:type="dxa"/>
          </w:tcPr>
          <w:p w:rsidR="004F0EA1" w:rsidRDefault="004F0EA1" w:rsidP="004F0EA1">
            <w:pPr>
              <w:rPr>
                <w:rStyle w:val="212pt14"/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4F0EA1" w:rsidRDefault="004F0EA1" w:rsidP="004F0EA1">
            <w:r>
              <w:t>10,0</w:t>
            </w:r>
          </w:p>
        </w:tc>
        <w:tc>
          <w:tcPr>
            <w:tcW w:w="1332" w:type="dxa"/>
          </w:tcPr>
          <w:p w:rsidR="004F0EA1" w:rsidRDefault="004F0EA1" w:rsidP="004F0EA1">
            <w:r>
              <w:t>-</w:t>
            </w:r>
          </w:p>
        </w:tc>
        <w:tc>
          <w:tcPr>
            <w:tcW w:w="1292" w:type="dxa"/>
          </w:tcPr>
          <w:p w:rsidR="004F0EA1" w:rsidRDefault="004F0EA1" w:rsidP="004F0EA1">
            <w:r>
              <w:t>-</w:t>
            </w:r>
          </w:p>
        </w:tc>
        <w:tc>
          <w:tcPr>
            <w:tcW w:w="1278" w:type="dxa"/>
          </w:tcPr>
          <w:p w:rsidR="004F0EA1" w:rsidRDefault="004F0EA1" w:rsidP="004F0EA1">
            <w:r>
              <w:t>10,0</w:t>
            </w:r>
          </w:p>
        </w:tc>
        <w:tc>
          <w:tcPr>
            <w:tcW w:w="1034" w:type="dxa"/>
          </w:tcPr>
          <w:p w:rsidR="004F0EA1" w:rsidRDefault="004F0EA1" w:rsidP="004F0EA1">
            <w:r>
              <w:t>-</w:t>
            </w:r>
          </w:p>
        </w:tc>
      </w:tr>
      <w:tr w:rsidR="004F0EA1" w:rsidTr="007A4E02">
        <w:tc>
          <w:tcPr>
            <w:tcW w:w="3168" w:type="dxa"/>
          </w:tcPr>
          <w:p w:rsidR="004F0EA1" w:rsidRDefault="004F0EA1" w:rsidP="004F0EA1">
            <w:pPr>
              <w:pStyle w:val="Standard"/>
              <w:autoSpaceDE w:val="0"/>
            </w:pPr>
            <w:r>
              <w:rPr>
                <w:bCs/>
                <w:sz w:val="26"/>
                <w:szCs w:val="26"/>
              </w:rPr>
              <w:t>Основное мероприятие 2.1. И</w:t>
            </w:r>
            <w:r>
              <w:rPr>
                <w:sz w:val="26"/>
                <w:szCs w:val="26"/>
              </w:rPr>
              <w:t>нформационно-пропаган</w:t>
            </w:r>
            <w:r>
              <w:rPr>
                <w:sz w:val="26"/>
                <w:szCs w:val="26"/>
              </w:rPr>
              <w:softHyphen/>
              <w:t>дистское про</w:t>
            </w:r>
            <w:r>
              <w:rPr>
                <w:sz w:val="26"/>
                <w:szCs w:val="26"/>
              </w:rPr>
              <w:softHyphen/>
              <w:t>тиводействие экстре</w:t>
            </w:r>
            <w:r>
              <w:rPr>
                <w:sz w:val="26"/>
                <w:szCs w:val="26"/>
              </w:rPr>
              <w:softHyphen/>
              <w:t>мизму и терроризму</w:t>
            </w:r>
          </w:p>
          <w:p w:rsidR="004F0EA1" w:rsidRDefault="004F0EA1" w:rsidP="004F0EA1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4F0EA1" w:rsidRDefault="004F0EA1" w:rsidP="004F0EA1">
            <w:pPr>
              <w:pStyle w:val="Standard"/>
              <w:autoSpaceDE w:val="0"/>
              <w:rPr>
                <w:sz w:val="26"/>
                <w:szCs w:val="26"/>
              </w:rPr>
            </w:pPr>
          </w:p>
          <w:p w:rsidR="004F0EA1" w:rsidRPr="00C5148E" w:rsidRDefault="004F0EA1" w:rsidP="004F0EA1">
            <w:pPr>
              <w:rPr>
                <w:rFonts w:ascii="Times New Roman" w:hAnsi="Times New Roman" w:cs="Times New Roman"/>
                <w:kern w:val="1"/>
                <w:lang w:val="de-DE"/>
              </w:rPr>
            </w:pPr>
          </w:p>
        </w:tc>
        <w:tc>
          <w:tcPr>
            <w:tcW w:w="2154" w:type="dxa"/>
          </w:tcPr>
          <w:p w:rsidR="004F0EA1" w:rsidRPr="004F0EA1" w:rsidRDefault="004F0EA1" w:rsidP="004F0EA1">
            <w:pPr>
              <w:rPr>
                <w:rFonts w:ascii="Times New Roman" w:hAnsi="Times New Roman" w:cs="Times New Roman"/>
              </w:rPr>
            </w:pPr>
            <w:r w:rsidRPr="004F0EA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правовой работе  – </w:t>
            </w:r>
            <w:r w:rsidR="00CC243D" w:rsidRPr="00CC243D">
              <w:rPr>
                <w:rFonts w:ascii="Times New Roman" w:hAnsi="Times New Roman" w:cs="Times New Roman"/>
                <w:sz w:val="28"/>
                <w:szCs w:val="28"/>
              </w:rPr>
              <w:t>Р.М. Адильханова</w:t>
            </w:r>
          </w:p>
        </w:tc>
        <w:tc>
          <w:tcPr>
            <w:tcW w:w="3402" w:type="dxa"/>
          </w:tcPr>
          <w:p w:rsidR="004F0EA1" w:rsidRPr="000E03C1" w:rsidRDefault="004F0EA1" w:rsidP="004F0EA1">
            <w:pPr>
              <w:rPr>
                <w:rFonts w:ascii="Times New Roman" w:hAnsi="Times New Roman" w:cs="Times New Roman"/>
              </w:rPr>
            </w:pPr>
            <w:r w:rsidRPr="009B261F">
              <w:rPr>
                <w:rFonts w:ascii="Times New Roman" w:hAnsi="Times New Roman" w:cs="Times New Roman"/>
              </w:rPr>
              <w:t>гармониз</w:t>
            </w:r>
            <w:r>
              <w:rPr>
                <w:rFonts w:ascii="Times New Roman" w:hAnsi="Times New Roman" w:cs="Times New Roman"/>
              </w:rPr>
              <w:t>ация межэтнических и межкультур</w:t>
            </w:r>
            <w:r w:rsidRPr="009B261F">
              <w:rPr>
                <w:rFonts w:ascii="Times New Roman" w:hAnsi="Times New Roman" w:cs="Times New Roman"/>
              </w:rPr>
              <w:t>ных отношений, формирование толерантного сознания и поведения студентов, гармонизация межэтнических и межкультурных отношений среди населения</w:t>
            </w:r>
          </w:p>
        </w:tc>
        <w:tc>
          <w:tcPr>
            <w:tcW w:w="1260" w:type="dxa"/>
          </w:tcPr>
          <w:p w:rsidR="004F0EA1" w:rsidRDefault="004F0EA1" w:rsidP="004F0EA1">
            <w:pPr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 xml:space="preserve">     </w:t>
            </w:r>
            <w:r w:rsidRPr="00DB281B">
              <w:rPr>
                <w:rStyle w:val="212pt14"/>
                <w:rFonts w:ascii="Times New Roman" w:hAnsi="Times New Roman" w:cs="Times New Roman"/>
              </w:rPr>
              <w:t xml:space="preserve">весь </w:t>
            </w:r>
            <w:r>
              <w:rPr>
                <w:rStyle w:val="212pt14"/>
                <w:rFonts w:ascii="Times New Roman" w:hAnsi="Times New Roman" w:cs="Times New Roman"/>
              </w:rPr>
              <w:t xml:space="preserve">                </w:t>
            </w:r>
          </w:p>
          <w:p w:rsidR="004F0EA1" w:rsidRDefault="004F0EA1" w:rsidP="004F0EA1">
            <w:r>
              <w:rPr>
                <w:rStyle w:val="212pt14"/>
                <w:rFonts w:ascii="Times New Roman" w:hAnsi="Times New Roman" w:cs="Times New Roman"/>
              </w:rPr>
              <w:t xml:space="preserve">   </w:t>
            </w:r>
            <w:r w:rsidRPr="00DB281B">
              <w:rPr>
                <w:rStyle w:val="212pt14"/>
                <w:rFonts w:ascii="Times New Roman" w:hAnsi="Times New Roman" w:cs="Times New Roman"/>
              </w:rPr>
              <w:t>период</w:t>
            </w:r>
          </w:p>
        </w:tc>
        <w:tc>
          <w:tcPr>
            <w:tcW w:w="1184" w:type="dxa"/>
          </w:tcPr>
          <w:p w:rsidR="004F0EA1" w:rsidRDefault="004F0EA1" w:rsidP="004F0EA1">
            <w:r>
              <w:t>10,0</w:t>
            </w:r>
          </w:p>
        </w:tc>
        <w:tc>
          <w:tcPr>
            <w:tcW w:w="1332" w:type="dxa"/>
          </w:tcPr>
          <w:p w:rsidR="004F0EA1" w:rsidRDefault="004F0EA1" w:rsidP="004F0EA1">
            <w:r>
              <w:t>-</w:t>
            </w:r>
          </w:p>
        </w:tc>
        <w:tc>
          <w:tcPr>
            <w:tcW w:w="1292" w:type="dxa"/>
          </w:tcPr>
          <w:p w:rsidR="004F0EA1" w:rsidRDefault="004F0EA1" w:rsidP="004F0EA1">
            <w:r>
              <w:t>-</w:t>
            </w:r>
          </w:p>
        </w:tc>
        <w:tc>
          <w:tcPr>
            <w:tcW w:w="1278" w:type="dxa"/>
          </w:tcPr>
          <w:p w:rsidR="004F0EA1" w:rsidRDefault="004F0EA1" w:rsidP="004F0EA1">
            <w:r>
              <w:t>10,0</w:t>
            </w:r>
          </w:p>
        </w:tc>
        <w:tc>
          <w:tcPr>
            <w:tcW w:w="1034" w:type="dxa"/>
          </w:tcPr>
          <w:p w:rsidR="004F0EA1" w:rsidRDefault="004F0EA1" w:rsidP="004F0EA1">
            <w:r>
              <w:t>-</w:t>
            </w:r>
          </w:p>
        </w:tc>
      </w:tr>
      <w:tr w:rsidR="004F0EA1" w:rsidTr="007A4E02">
        <w:tc>
          <w:tcPr>
            <w:tcW w:w="3168" w:type="dxa"/>
          </w:tcPr>
          <w:p w:rsidR="004F0EA1" w:rsidRPr="00C5148E" w:rsidRDefault="004F0EA1" w:rsidP="004F0EA1">
            <w:pPr>
              <w:rPr>
                <w:rFonts w:ascii="Times New Roman" w:hAnsi="Times New Roman" w:cs="Times New Roman"/>
                <w:kern w:val="1"/>
                <w:lang w:val="de-DE"/>
              </w:rPr>
            </w:pPr>
            <w:r w:rsidRPr="009B261F">
              <w:rPr>
                <w:rFonts w:ascii="Times New Roman" w:hAnsi="Times New Roman" w:cs="Times New Roman"/>
                <w:kern w:val="1"/>
                <w:lang w:val="de-DE"/>
              </w:rPr>
              <w:t>Основное мероприятие 2.2. 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2154" w:type="dxa"/>
          </w:tcPr>
          <w:p w:rsidR="004F0EA1" w:rsidRPr="004F0EA1" w:rsidRDefault="004F0EA1" w:rsidP="004F0EA1">
            <w:pPr>
              <w:rPr>
                <w:rFonts w:ascii="Times New Roman" w:hAnsi="Times New Roman" w:cs="Times New Roman"/>
              </w:rPr>
            </w:pPr>
            <w:r w:rsidRPr="004F0EA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правовой работе  – </w:t>
            </w:r>
            <w:r w:rsidR="00CC243D" w:rsidRPr="00CC243D">
              <w:rPr>
                <w:rFonts w:ascii="Times New Roman" w:hAnsi="Times New Roman" w:cs="Times New Roman"/>
                <w:sz w:val="28"/>
                <w:szCs w:val="28"/>
              </w:rPr>
              <w:t>Р.М. Адильханова</w:t>
            </w:r>
          </w:p>
        </w:tc>
        <w:tc>
          <w:tcPr>
            <w:tcW w:w="3402" w:type="dxa"/>
          </w:tcPr>
          <w:p w:rsidR="004F0EA1" w:rsidRPr="009B261F" w:rsidRDefault="004F0EA1" w:rsidP="004F0EA1">
            <w:pPr>
              <w:rPr>
                <w:rFonts w:ascii="Times New Roman" w:hAnsi="Times New Roman" w:cs="Times New Roman"/>
              </w:rPr>
            </w:pPr>
            <w:r w:rsidRPr="009B261F">
              <w:rPr>
                <w:rFonts w:ascii="Times New Roman" w:hAnsi="Times New Roman" w:cs="Times New Roman"/>
              </w:rPr>
              <w:t>обеспечение безопасности объектов и граждан, готовности сил</w:t>
            </w:r>
          </w:p>
          <w:p w:rsidR="004F0EA1" w:rsidRPr="000E03C1" w:rsidRDefault="004F0EA1" w:rsidP="004F0EA1">
            <w:pPr>
              <w:rPr>
                <w:rFonts w:ascii="Times New Roman" w:hAnsi="Times New Roman" w:cs="Times New Roman"/>
              </w:rPr>
            </w:pPr>
            <w:r w:rsidRPr="009B261F">
              <w:rPr>
                <w:rFonts w:ascii="Times New Roman" w:hAnsi="Times New Roman" w:cs="Times New Roman"/>
              </w:rPr>
              <w:t>и средств к действиям в очагах чрезвычайных ситуаций; координация действий органов исполнительной власти, сил и средств по защите населения от действий террористического характера</w:t>
            </w:r>
          </w:p>
        </w:tc>
        <w:tc>
          <w:tcPr>
            <w:tcW w:w="1260" w:type="dxa"/>
          </w:tcPr>
          <w:p w:rsidR="004F0EA1" w:rsidRDefault="004F0EA1" w:rsidP="004F0EA1">
            <w:pPr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 xml:space="preserve">     </w:t>
            </w:r>
            <w:r w:rsidRPr="00DB281B">
              <w:rPr>
                <w:rStyle w:val="212pt14"/>
                <w:rFonts w:ascii="Times New Roman" w:hAnsi="Times New Roman" w:cs="Times New Roman"/>
              </w:rPr>
              <w:t xml:space="preserve">весь </w:t>
            </w:r>
            <w:r>
              <w:rPr>
                <w:rStyle w:val="212pt14"/>
                <w:rFonts w:ascii="Times New Roman" w:hAnsi="Times New Roman" w:cs="Times New Roman"/>
              </w:rPr>
              <w:t xml:space="preserve">                </w:t>
            </w:r>
          </w:p>
          <w:p w:rsidR="004F0EA1" w:rsidRDefault="004F0EA1" w:rsidP="004F0EA1">
            <w:r>
              <w:rPr>
                <w:rStyle w:val="212pt14"/>
                <w:rFonts w:ascii="Times New Roman" w:hAnsi="Times New Roman" w:cs="Times New Roman"/>
              </w:rPr>
              <w:t xml:space="preserve">   </w:t>
            </w:r>
            <w:r w:rsidRPr="00DB281B">
              <w:rPr>
                <w:rStyle w:val="212pt14"/>
                <w:rFonts w:ascii="Times New Roman" w:hAnsi="Times New Roman" w:cs="Times New Roman"/>
              </w:rPr>
              <w:t>период</w:t>
            </w:r>
          </w:p>
        </w:tc>
        <w:tc>
          <w:tcPr>
            <w:tcW w:w="1184" w:type="dxa"/>
          </w:tcPr>
          <w:p w:rsidR="004F0EA1" w:rsidRDefault="004F0EA1" w:rsidP="004F0EA1">
            <w:r>
              <w:t>-</w:t>
            </w:r>
          </w:p>
        </w:tc>
        <w:tc>
          <w:tcPr>
            <w:tcW w:w="1332" w:type="dxa"/>
          </w:tcPr>
          <w:p w:rsidR="004F0EA1" w:rsidRDefault="004F0EA1" w:rsidP="004F0EA1">
            <w:r>
              <w:t>-</w:t>
            </w:r>
          </w:p>
        </w:tc>
        <w:tc>
          <w:tcPr>
            <w:tcW w:w="1292" w:type="dxa"/>
          </w:tcPr>
          <w:p w:rsidR="004F0EA1" w:rsidRDefault="004F0EA1" w:rsidP="004F0EA1">
            <w:r>
              <w:t>-</w:t>
            </w:r>
          </w:p>
        </w:tc>
        <w:tc>
          <w:tcPr>
            <w:tcW w:w="1278" w:type="dxa"/>
          </w:tcPr>
          <w:p w:rsidR="004F0EA1" w:rsidRDefault="004F0EA1" w:rsidP="004F0EA1">
            <w:r>
              <w:t>-</w:t>
            </w:r>
          </w:p>
        </w:tc>
        <w:tc>
          <w:tcPr>
            <w:tcW w:w="1034" w:type="dxa"/>
          </w:tcPr>
          <w:p w:rsidR="004F0EA1" w:rsidRDefault="004F0EA1" w:rsidP="004F0EA1">
            <w:r>
              <w:t>-</w:t>
            </w:r>
          </w:p>
        </w:tc>
      </w:tr>
      <w:tr w:rsidR="004F0EA1" w:rsidTr="007A4E02">
        <w:tc>
          <w:tcPr>
            <w:tcW w:w="3168" w:type="dxa"/>
          </w:tcPr>
          <w:p w:rsidR="004F0EA1" w:rsidRPr="00C5148E" w:rsidRDefault="004F0EA1" w:rsidP="004F0EA1">
            <w:pPr>
              <w:rPr>
                <w:rFonts w:ascii="Times New Roman" w:hAnsi="Times New Roman" w:cs="Times New Roman"/>
                <w:kern w:val="1"/>
                <w:lang w:val="de-DE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Подпрограмма 3 «Комплексные меры противодействия злоупотреблению наркотиками»</w:t>
            </w:r>
          </w:p>
        </w:tc>
        <w:tc>
          <w:tcPr>
            <w:tcW w:w="2154" w:type="dxa"/>
          </w:tcPr>
          <w:p w:rsidR="004F0EA1" w:rsidRPr="004F0EA1" w:rsidRDefault="004F0EA1" w:rsidP="004F0EA1">
            <w:pPr>
              <w:rPr>
                <w:rFonts w:ascii="Times New Roman" w:hAnsi="Times New Roman" w:cs="Times New Roman"/>
              </w:rPr>
            </w:pPr>
            <w:r w:rsidRPr="004F0EA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правовой работе  – </w:t>
            </w:r>
            <w:r w:rsidR="00CC243D" w:rsidRPr="00CC243D">
              <w:rPr>
                <w:rFonts w:ascii="Times New Roman" w:hAnsi="Times New Roman" w:cs="Times New Roman"/>
                <w:sz w:val="28"/>
                <w:szCs w:val="28"/>
              </w:rPr>
              <w:t>Р.М. Адильханова</w:t>
            </w:r>
          </w:p>
        </w:tc>
        <w:tc>
          <w:tcPr>
            <w:tcW w:w="3402" w:type="dxa"/>
          </w:tcPr>
          <w:p w:rsidR="004F0EA1" w:rsidRPr="000E03C1" w:rsidRDefault="004F0EA1" w:rsidP="004F0EA1">
            <w:pPr>
              <w:rPr>
                <w:rFonts w:ascii="Times New Roman" w:hAnsi="Times New Roman" w:cs="Times New Roman"/>
              </w:rPr>
            </w:pPr>
            <w:r w:rsidRPr="00D92F8F">
              <w:rPr>
                <w:rFonts w:ascii="Times New Roman" w:hAnsi="Times New Roman" w:cs="Times New Roman"/>
              </w:rPr>
              <w:t>Снижение уровня болезненности населения синдромом зависимости от наркотиков</w:t>
            </w:r>
          </w:p>
        </w:tc>
        <w:tc>
          <w:tcPr>
            <w:tcW w:w="1260" w:type="dxa"/>
          </w:tcPr>
          <w:p w:rsidR="004F0EA1" w:rsidRDefault="004F0EA1" w:rsidP="004F0EA1">
            <w:pPr>
              <w:rPr>
                <w:rStyle w:val="212pt14"/>
                <w:rFonts w:ascii="Times New Roman" w:hAnsi="Times New Roman" w:cs="Times New Roman"/>
              </w:rPr>
            </w:pPr>
          </w:p>
        </w:tc>
        <w:tc>
          <w:tcPr>
            <w:tcW w:w="1184" w:type="dxa"/>
          </w:tcPr>
          <w:p w:rsidR="004F0EA1" w:rsidRDefault="004F0EA1" w:rsidP="004F0EA1">
            <w:r>
              <w:t>10,0</w:t>
            </w:r>
          </w:p>
        </w:tc>
        <w:tc>
          <w:tcPr>
            <w:tcW w:w="1332" w:type="dxa"/>
          </w:tcPr>
          <w:p w:rsidR="004F0EA1" w:rsidRDefault="004F0EA1" w:rsidP="004F0EA1"/>
        </w:tc>
        <w:tc>
          <w:tcPr>
            <w:tcW w:w="1292" w:type="dxa"/>
          </w:tcPr>
          <w:p w:rsidR="004F0EA1" w:rsidRDefault="004F0EA1" w:rsidP="004F0EA1"/>
        </w:tc>
        <w:tc>
          <w:tcPr>
            <w:tcW w:w="1278" w:type="dxa"/>
          </w:tcPr>
          <w:p w:rsidR="004F0EA1" w:rsidRDefault="004F0EA1" w:rsidP="004F0EA1">
            <w:r>
              <w:t>10,0</w:t>
            </w:r>
          </w:p>
        </w:tc>
        <w:tc>
          <w:tcPr>
            <w:tcW w:w="1034" w:type="dxa"/>
          </w:tcPr>
          <w:p w:rsidR="004F0EA1" w:rsidRDefault="004F0EA1" w:rsidP="004F0EA1"/>
        </w:tc>
      </w:tr>
      <w:tr w:rsidR="004F0EA1" w:rsidTr="007A4E02">
        <w:tc>
          <w:tcPr>
            <w:tcW w:w="3168" w:type="dxa"/>
          </w:tcPr>
          <w:p w:rsidR="004F0EA1" w:rsidRPr="00C5148E" w:rsidRDefault="004F0EA1" w:rsidP="004F0EA1">
            <w:pPr>
              <w:rPr>
                <w:rFonts w:ascii="Times New Roman" w:hAnsi="Times New Roman" w:cs="Times New Roman"/>
                <w:kern w:val="1"/>
                <w:lang w:val="de-DE"/>
              </w:rPr>
            </w:pPr>
            <w:r w:rsidRPr="009B261F">
              <w:rPr>
                <w:rFonts w:ascii="Times New Roman" w:hAnsi="Times New Roman" w:cs="Times New Roman"/>
                <w:kern w:val="1"/>
                <w:lang w:val="de-DE"/>
              </w:rPr>
              <w:t xml:space="preserve">Основное мероприятие 3.1. </w:t>
            </w:r>
            <w:r w:rsidRPr="009B261F">
              <w:rPr>
                <w:rFonts w:ascii="Times New Roman" w:hAnsi="Times New Roman" w:cs="Times New Roman"/>
                <w:kern w:val="1"/>
                <w:lang w:val="de-DE"/>
              </w:rPr>
              <w:lastRenderedPageBreak/>
              <w:t>Проведение мониторинга наркоситуации и работы по организации профилактики наркомании в Зимовниковском сельском поселении</w:t>
            </w:r>
          </w:p>
        </w:tc>
        <w:tc>
          <w:tcPr>
            <w:tcW w:w="2154" w:type="dxa"/>
          </w:tcPr>
          <w:p w:rsidR="004F0EA1" w:rsidRPr="004F0EA1" w:rsidRDefault="004F0EA1" w:rsidP="004F0EA1">
            <w:pPr>
              <w:rPr>
                <w:rFonts w:ascii="Times New Roman" w:hAnsi="Times New Roman" w:cs="Times New Roman"/>
              </w:rPr>
            </w:pPr>
            <w:r w:rsidRPr="004F0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Главный </w:t>
            </w:r>
            <w:r w:rsidRPr="004F0EA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специалист по правовой работе  – </w:t>
            </w:r>
            <w:r w:rsidR="00CC243D" w:rsidRPr="00CC243D">
              <w:rPr>
                <w:rFonts w:ascii="Times New Roman" w:hAnsi="Times New Roman" w:cs="Times New Roman"/>
                <w:sz w:val="28"/>
                <w:szCs w:val="28"/>
              </w:rPr>
              <w:t>Р.М. Адильханова</w:t>
            </w:r>
          </w:p>
        </w:tc>
        <w:tc>
          <w:tcPr>
            <w:tcW w:w="3402" w:type="dxa"/>
          </w:tcPr>
          <w:p w:rsidR="004F0EA1" w:rsidRDefault="004F0EA1" w:rsidP="004F0EA1">
            <w:pPr>
              <w:pStyle w:val="Standard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формирование эффективной  </w:t>
            </w:r>
            <w:r>
              <w:rPr>
                <w:sz w:val="26"/>
                <w:szCs w:val="26"/>
              </w:rPr>
              <w:lastRenderedPageBreak/>
              <w:t>муниципальной политики на территории   Зимовниковского сельского поселения в сфере противодействия незаконному обороту наркотических средств, психотропных веществ и профилактики наркомании на основе периодического уточнения реальной наркоситуации</w:t>
            </w:r>
          </w:p>
        </w:tc>
        <w:tc>
          <w:tcPr>
            <w:tcW w:w="1260" w:type="dxa"/>
          </w:tcPr>
          <w:p w:rsidR="004F0EA1" w:rsidRDefault="004F0EA1" w:rsidP="004F0EA1">
            <w:pPr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lastRenderedPageBreak/>
              <w:t xml:space="preserve">     </w:t>
            </w:r>
            <w:r w:rsidRPr="00DB281B">
              <w:rPr>
                <w:rStyle w:val="212pt14"/>
                <w:rFonts w:ascii="Times New Roman" w:hAnsi="Times New Roman" w:cs="Times New Roman"/>
              </w:rPr>
              <w:t xml:space="preserve">весь </w:t>
            </w:r>
            <w:r>
              <w:rPr>
                <w:rStyle w:val="212pt14"/>
                <w:rFonts w:ascii="Times New Roman" w:hAnsi="Times New Roman" w:cs="Times New Roman"/>
              </w:rPr>
              <w:t xml:space="preserve">                </w:t>
            </w:r>
          </w:p>
          <w:p w:rsidR="004F0EA1" w:rsidRDefault="004F0EA1" w:rsidP="004F0EA1">
            <w:r>
              <w:rPr>
                <w:rStyle w:val="212pt14"/>
                <w:rFonts w:ascii="Times New Roman" w:hAnsi="Times New Roman" w:cs="Times New Roman"/>
              </w:rPr>
              <w:lastRenderedPageBreak/>
              <w:t xml:space="preserve">   </w:t>
            </w:r>
            <w:r w:rsidRPr="00DB281B">
              <w:rPr>
                <w:rStyle w:val="212pt14"/>
                <w:rFonts w:ascii="Times New Roman" w:hAnsi="Times New Roman" w:cs="Times New Roman"/>
              </w:rPr>
              <w:t>период</w:t>
            </w:r>
          </w:p>
        </w:tc>
        <w:tc>
          <w:tcPr>
            <w:tcW w:w="1184" w:type="dxa"/>
          </w:tcPr>
          <w:p w:rsidR="004F0EA1" w:rsidRDefault="004F0EA1" w:rsidP="004F0EA1">
            <w:r>
              <w:lastRenderedPageBreak/>
              <w:t>-</w:t>
            </w:r>
          </w:p>
        </w:tc>
        <w:tc>
          <w:tcPr>
            <w:tcW w:w="1332" w:type="dxa"/>
          </w:tcPr>
          <w:p w:rsidR="004F0EA1" w:rsidRDefault="004F0EA1" w:rsidP="004F0EA1">
            <w:r>
              <w:t>-</w:t>
            </w:r>
          </w:p>
        </w:tc>
        <w:tc>
          <w:tcPr>
            <w:tcW w:w="1292" w:type="dxa"/>
          </w:tcPr>
          <w:p w:rsidR="004F0EA1" w:rsidRDefault="004F0EA1" w:rsidP="004F0EA1">
            <w:r>
              <w:t>-</w:t>
            </w:r>
          </w:p>
        </w:tc>
        <w:tc>
          <w:tcPr>
            <w:tcW w:w="1278" w:type="dxa"/>
          </w:tcPr>
          <w:p w:rsidR="004F0EA1" w:rsidRDefault="004F0EA1" w:rsidP="004F0EA1">
            <w:r>
              <w:t>-</w:t>
            </w:r>
          </w:p>
        </w:tc>
        <w:tc>
          <w:tcPr>
            <w:tcW w:w="1034" w:type="dxa"/>
          </w:tcPr>
          <w:p w:rsidR="004F0EA1" w:rsidRDefault="004F0EA1" w:rsidP="004F0EA1">
            <w:r>
              <w:t>-</w:t>
            </w:r>
          </w:p>
        </w:tc>
      </w:tr>
      <w:tr w:rsidR="004F0EA1" w:rsidTr="007A4E02">
        <w:tc>
          <w:tcPr>
            <w:tcW w:w="3168" w:type="dxa"/>
          </w:tcPr>
          <w:p w:rsidR="004F0EA1" w:rsidRPr="00C5148E" w:rsidRDefault="004F0EA1" w:rsidP="004F0EA1">
            <w:pPr>
              <w:rPr>
                <w:rFonts w:ascii="Times New Roman" w:hAnsi="Times New Roman" w:cs="Times New Roman"/>
                <w:kern w:val="1"/>
                <w:lang w:val="de-DE"/>
              </w:rPr>
            </w:pPr>
            <w:r w:rsidRPr="009B261F">
              <w:rPr>
                <w:rFonts w:ascii="Times New Roman" w:hAnsi="Times New Roman" w:cs="Times New Roman"/>
                <w:kern w:val="1"/>
                <w:lang w:val="de-DE"/>
              </w:rPr>
              <w:lastRenderedPageBreak/>
              <w:t>Основное мероприятие 3.2. 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2154" w:type="dxa"/>
          </w:tcPr>
          <w:p w:rsidR="004F0EA1" w:rsidRPr="004F0EA1" w:rsidRDefault="004F0EA1" w:rsidP="004F0EA1">
            <w:pPr>
              <w:rPr>
                <w:rFonts w:ascii="Times New Roman" w:hAnsi="Times New Roman" w:cs="Times New Roman"/>
              </w:rPr>
            </w:pPr>
            <w:r w:rsidRPr="004F0EA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правовой работе  – </w:t>
            </w:r>
            <w:r w:rsidR="00CC243D" w:rsidRPr="00CC243D">
              <w:rPr>
                <w:rFonts w:ascii="Times New Roman" w:hAnsi="Times New Roman" w:cs="Times New Roman"/>
                <w:sz w:val="28"/>
                <w:szCs w:val="28"/>
              </w:rPr>
              <w:t>Р.М. Адильханова</w:t>
            </w:r>
          </w:p>
        </w:tc>
        <w:tc>
          <w:tcPr>
            <w:tcW w:w="3402" w:type="dxa"/>
          </w:tcPr>
          <w:p w:rsidR="004F0EA1" w:rsidRDefault="004F0EA1" w:rsidP="004F0EA1">
            <w:pPr>
              <w:pStyle w:val="Standard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260" w:type="dxa"/>
          </w:tcPr>
          <w:p w:rsidR="004F0EA1" w:rsidRDefault="004F0EA1" w:rsidP="004F0EA1">
            <w:pPr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 xml:space="preserve">     </w:t>
            </w:r>
            <w:r w:rsidRPr="00DB281B">
              <w:rPr>
                <w:rStyle w:val="212pt14"/>
                <w:rFonts w:ascii="Times New Roman" w:hAnsi="Times New Roman" w:cs="Times New Roman"/>
              </w:rPr>
              <w:t xml:space="preserve">весь </w:t>
            </w:r>
            <w:r>
              <w:rPr>
                <w:rStyle w:val="212pt14"/>
                <w:rFonts w:ascii="Times New Roman" w:hAnsi="Times New Roman" w:cs="Times New Roman"/>
              </w:rPr>
              <w:t xml:space="preserve">                </w:t>
            </w:r>
          </w:p>
          <w:p w:rsidR="004F0EA1" w:rsidRDefault="004F0EA1" w:rsidP="004F0EA1">
            <w:r>
              <w:rPr>
                <w:rStyle w:val="212pt14"/>
                <w:rFonts w:ascii="Times New Roman" w:hAnsi="Times New Roman" w:cs="Times New Roman"/>
              </w:rPr>
              <w:t xml:space="preserve">   </w:t>
            </w:r>
            <w:r w:rsidRPr="00DB281B">
              <w:rPr>
                <w:rStyle w:val="212pt14"/>
                <w:rFonts w:ascii="Times New Roman" w:hAnsi="Times New Roman" w:cs="Times New Roman"/>
              </w:rPr>
              <w:t>период</w:t>
            </w:r>
          </w:p>
        </w:tc>
        <w:tc>
          <w:tcPr>
            <w:tcW w:w="1184" w:type="dxa"/>
          </w:tcPr>
          <w:p w:rsidR="004F0EA1" w:rsidRDefault="004F0EA1" w:rsidP="004F0EA1">
            <w:r>
              <w:t>10,0</w:t>
            </w:r>
          </w:p>
        </w:tc>
        <w:tc>
          <w:tcPr>
            <w:tcW w:w="1332" w:type="dxa"/>
          </w:tcPr>
          <w:p w:rsidR="004F0EA1" w:rsidRDefault="004F0EA1" w:rsidP="004F0EA1">
            <w:r>
              <w:t>-</w:t>
            </w:r>
          </w:p>
        </w:tc>
        <w:tc>
          <w:tcPr>
            <w:tcW w:w="1292" w:type="dxa"/>
          </w:tcPr>
          <w:p w:rsidR="004F0EA1" w:rsidRDefault="004F0EA1" w:rsidP="004F0EA1">
            <w:r>
              <w:t>-</w:t>
            </w:r>
          </w:p>
        </w:tc>
        <w:tc>
          <w:tcPr>
            <w:tcW w:w="1278" w:type="dxa"/>
          </w:tcPr>
          <w:p w:rsidR="004F0EA1" w:rsidRDefault="004F0EA1" w:rsidP="004F0EA1">
            <w:r>
              <w:t>10,0</w:t>
            </w:r>
          </w:p>
        </w:tc>
        <w:tc>
          <w:tcPr>
            <w:tcW w:w="1034" w:type="dxa"/>
          </w:tcPr>
          <w:p w:rsidR="004F0EA1" w:rsidRDefault="004F0EA1" w:rsidP="004F0EA1">
            <w:r>
              <w:t>-</w:t>
            </w:r>
          </w:p>
        </w:tc>
      </w:tr>
      <w:tr w:rsidR="004F0EA1" w:rsidTr="007A4E02">
        <w:tc>
          <w:tcPr>
            <w:tcW w:w="3168" w:type="dxa"/>
          </w:tcPr>
          <w:p w:rsidR="004F0EA1" w:rsidRPr="009B261F" w:rsidRDefault="004F0EA1" w:rsidP="004F0EA1">
            <w:pPr>
              <w:rPr>
                <w:rFonts w:ascii="Times New Roman" w:hAnsi="Times New Roman" w:cs="Times New Roman"/>
                <w:kern w:val="1"/>
                <w:lang w:val="de-DE"/>
              </w:rPr>
            </w:pPr>
            <w:r w:rsidRPr="009B261F">
              <w:rPr>
                <w:rFonts w:ascii="Times New Roman" w:hAnsi="Times New Roman" w:cs="Times New Roman"/>
                <w:kern w:val="1"/>
                <w:lang w:val="de-DE"/>
              </w:rPr>
              <w:t>Основное мероприятие 3.3  Организация и проведение профилактических мероприятий с «группами риска» немедицинского потребления наркотиков и детьми, оказавшимися в трудной жизненной ситуации</w:t>
            </w:r>
          </w:p>
        </w:tc>
        <w:tc>
          <w:tcPr>
            <w:tcW w:w="2154" w:type="dxa"/>
          </w:tcPr>
          <w:p w:rsidR="004F0EA1" w:rsidRPr="004F0EA1" w:rsidRDefault="004F0EA1" w:rsidP="004F0EA1">
            <w:pPr>
              <w:rPr>
                <w:rFonts w:ascii="Times New Roman" w:hAnsi="Times New Roman" w:cs="Times New Roman"/>
              </w:rPr>
            </w:pPr>
            <w:r w:rsidRPr="004F0EA1"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по правовой работе  – </w:t>
            </w:r>
            <w:r w:rsidR="00CC243D" w:rsidRPr="00CC243D">
              <w:rPr>
                <w:rFonts w:ascii="Times New Roman" w:hAnsi="Times New Roman" w:cs="Times New Roman"/>
                <w:sz w:val="28"/>
                <w:szCs w:val="28"/>
              </w:rPr>
              <w:t>Р.М. Адильханова</w:t>
            </w:r>
          </w:p>
        </w:tc>
        <w:tc>
          <w:tcPr>
            <w:tcW w:w="3402" w:type="dxa"/>
          </w:tcPr>
          <w:p w:rsidR="004F0EA1" w:rsidRDefault="004F0EA1" w:rsidP="004F0EA1">
            <w:pPr>
              <w:pStyle w:val="Standard"/>
              <w:autoSpaceDE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сокращение незаконного оборота наркотиков, что повлечет снижение количества потребителей наркотиков</w:t>
            </w:r>
          </w:p>
        </w:tc>
        <w:tc>
          <w:tcPr>
            <w:tcW w:w="1260" w:type="dxa"/>
          </w:tcPr>
          <w:p w:rsidR="004F0EA1" w:rsidRDefault="004F0EA1" w:rsidP="004F0EA1">
            <w:pPr>
              <w:rPr>
                <w:rStyle w:val="212pt14"/>
                <w:rFonts w:ascii="Times New Roman" w:hAnsi="Times New Roman" w:cs="Times New Roman"/>
              </w:rPr>
            </w:pPr>
            <w:r>
              <w:rPr>
                <w:rStyle w:val="212pt14"/>
                <w:rFonts w:ascii="Times New Roman" w:hAnsi="Times New Roman" w:cs="Times New Roman"/>
              </w:rPr>
              <w:t xml:space="preserve">     </w:t>
            </w:r>
            <w:r w:rsidRPr="00DB281B">
              <w:rPr>
                <w:rStyle w:val="212pt14"/>
                <w:rFonts w:ascii="Times New Roman" w:hAnsi="Times New Roman" w:cs="Times New Roman"/>
              </w:rPr>
              <w:t xml:space="preserve">весь </w:t>
            </w:r>
            <w:r>
              <w:rPr>
                <w:rStyle w:val="212pt14"/>
                <w:rFonts w:ascii="Times New Roman" w:hAnsi="Times New Roman" w:cs="Times New Roman"/>
              </w:rPr>
              <w:t xml:space="preserve">                </w:t>
            </w:r>
          </w:p>
          <w:p w:rsidR="004F0EA1" w:rsidRDefault="004F0EA1" w:rsidP="004F0EA1">
            <w:r>
              <w:rPr>
                <w:rStyle w:val="212pt14"/>
                <w:rFonts w:ascii="Times New Roman" w:hAnsi="Times New Roman" w:cs="Times New Roman"/>
              </w:rPr>
              <w:t xml:space="preserve">   </w:t>
            </w:r>
            <w:r w:rsidRPr="00DB281B">
              <w:rPr>
                <w:rStyle w:val="212pt14"/>
                <w:rFonts w:ascii="Times New Roman" w:hAnsi="Times New Roman" w:cs="Times New Roman"/>
              </w:rPr>
              <w:t>период</w:t>
            </w:r>
          </w:p>
        </w:tc>
        <w:tc>
          <w:tcPr>
            <w:tcW w:w="1184" w:type="dxa"/>
          </w:tcPr>
          <w:p w:rsidR="004F0EA1" w:rsidRDefault="004F0EA1" w:rsidP="004F0EA1">
            <w:r>
              <w:t>-</w:t>
            </w:r>
          </w:p>
        </w:tc>
        <w:tc>
          <w:tcPr>
            <w:tcW w:w="1332" w:type="dxa"/>
          </w:tcPr>
          <w:p w:rsidR="004F0EA1" w:rsidRDefault="004F0EA1" w:rsidP="004F0EA1">
            <w:r>
              <w:t>-</w:t>
            </w:r>
          </w:p>
        </w:tc>
        <w:tc>
          <w:tcPr>
            <w:tcW w:w="1292" w:type="dxa"/>
          </w:tcPr>
          <w:p w:rsidR="004F0EA1" w:rsidRDefault="004F0EA1" w:rsidP="004F0EA1">
            <w:r>
              <w:t>-</w:t>
            </w:r>
          </w:p>
        </w:tc>
        <w:tc>
          <w:tcPr>
            <w:tcW w:w="1278" w:type="dxa"/>
          </w:tcPr>
          <w:p w:rsidR="004F0EA1" w:rsidRDefault="004F0EA1" w:rsidP="004F0EA1">
            <w:r>
              <w:t>-</w:t>
            </w:r>
          </w:p>
        </w:tc>
        <w:tc>
          <w:tcPr>
            <w:tcW w:w="1034" w:type="dxa"/>
          </w:tcPr>
          <w:p w:rsidR="004F0EA1" w:rsidRDefault="004F0EA1" w:rsidP="004F0EA1">
            <w:r>
              <w:t>-</w:t>
            </w:r>
          </w:p>
        </w:tc>
      </w:tr>
    </w:tbl>
    <w:p w:rsidR="000C2D60" w:rsidRPr="000C2D60" w:rsidRDefault="000C2D60" w:rsidP="001A27D4">
      <w:pPr>
        <w:pStyle w:val="a4"/>
        <w:shd w:val="clear" w:color="auto" w:fill="auto"/>
        <w:spacing w:before="0" w:after="0" w:line="240" w:lineRule="auto"/>
        <w:jc w:val="right"/>
      </w:pPr>
    </w:p>
    <w:sectPr w:rsidR="000C2D60" w:rsidRPr="000C2D60" w:rsidSect="00B510A9">
      <w:pgSz w:w="16837" w:h="11905" w:orient="landscape"/>
      <w:pgMar w:top="851" w:right="252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2178" w:rsidRDefault="00132178">
      <w:r>
        <w:separator/>
      </w:r>
    </w:p>
  </w:endnote>
  <w:endnote w:type="continuationSeparator" w:id="1">
    <w:p w:rsidR="00132178" w:rsidRDefault="00132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2178" w:rsidRDefault="00132178">
      <w:r>
        <w:separator/>
      </w:r>
    </w:p>
  </w:footnote>
  <w:footnote w:type="continuationSeparator" w:id="1">
    <w:p w:rsidR="00132178" w:rsidRDefault="001321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5849"/>
    <w:rsid w:val="00001079"/>
    <w:rsid w:val="0000259C"/>
    <w:rsid w:val="000055E8"/>
    <w:rsid w:val="000122D3"/>
    <w:rsid w:val="000177AB"/>
    <w:rsid w:val="00017B7D"/>
    <w:rsid w:val="00033CA3"/>
    <w:rsid w:val="0008099B"/>
    <w:rsid w:val="00086F3E"/>
    <w:rsid w:val="000C2D60"/>
    <w:rsid w:val="000E03C1"/>
    <w:rsid w:val="000E5896"/>
    <w:rsid w:val="000F4223"/>
    <w:rsid w:val="00105C8E"/>
    <w:rsid w:val="001137D7"/>
    <w:rsid w:val="00114F70"/>
    <w:rsid w:val="00124B01"/>
    <w:rsid w:val="00132178"/>
    <w:rsid w:val="00136DBB"/>
    <w:rsid w:val="00163F84"/>
    <w:rsid w:val="001A27D4"/>
    <w:rsid w:val="00203745"/>
    <w:rsid w:val="00211031"/>
    <w:rsid w:val="002440B7"/>
    <w:rsid w:val="002517B4"/>
    <w:rsid w:val="002604C6"/>
    <w:rsid w:val="00295F04"/>
    <w:rsid w:val="002A51BA"/>
    <w:rsid w:val="002A573E"/>
    <w:rsid w:val="002C29FA"/>
    <w:rsid w:val="002D70D0"/>
    <w:rsid w:val="002F253F"/>
    <w:rsid w:val="002F69F4"/>
    <w:rsid w:val="003244E7"/>
    <w:rsid w:val="00334D04"/>
    <w:rsid w:val="003503D8"/>
    <w:rsid w:val="00352C89"/>
    <w:rsid w:val="003655D2"/>
    <w:rsid w:val="00391C87"/>
    <w:rsid w:val="003A66B8"/>
    <w:rsid w:val="003C1DA0"/>
    <w:rsid w:val="003E18FE"/>
    <w:rsid w:val="0043013C"/>
    <w:rsid w:val="00455318"/>
    <w:rsid w:val="00496B38"/>
    <w:rsid w:val="004A3BD2"/>
    <w:rsid w:val="004B302F"/>
    <w:rsid w:val="004F0EA1"/>
    <w:rsid w:val="00532453"/>
    <w:rsid w:val="005562AA"/>
    <w:rsid w:val="005846D6"/>
    <w:rsid w:val="005867A8"/>
    <w:rsid w:val="005F0460"/>
    <w:rsid w:val="00641A05"/>
    <w:rsid w:val="006A1AF5"/>
    <w:rsid w:val="006B5AB9"/>
    <w:rsid w:val="006D24D3"/>
    <w:rsid w:val="00700CDE"/>
    <w:rsid w:val="00715849"/>
    <w:rsid w:val="0072552F"/>
    <w:rsid w:val="007331CE"/>
    <w:rsid w:val="00735C59"/>
    <w:rsid w:val="00754519"/>
    <w:rsid w:val="00761E04"/>
    <w:rsid w:val="007A4E02"/>
    <w:rsid w:val="007C5B56"/>
    <w:rsid w:val="007D60CC"/>
    <w:rsid w:val="007D6257"/>
    <w:rsid w:val="007E5A41"/>
    <w:rsid w:val="00817DCF"/>
    <w:rsid w:val="008224ED"/>
    <w:rsid w:val="00834B88"/>
    <w:rsid w:val="00851B4D"/>
    <w:rsid w:val="00854ABF"/>
    <w:rsid w:val="008910AE"/>
    <w:rsid w:val="008A158E"/>
    <w:rsid w:val="008F20F0"/>
    <w:rsid w:val="00990475"/>
    <w:rsid w:val="009969ED"/>
    <w:rsid w:val="009B261F"/>
    <w:rsid w:val="009C3772"/>
    <w:rsid w:val="009D1304"/>
    <w:rsid w:val="009D6903"/>
    <w:rsid w:val="009E0157"/>
    <w:rsid w:val="009E054E"/>
    <w:rsid w:val="009F7D8A"/>
    <w:rsid w:val="00A43D1D"/>
    <w:rsid w:val="00B141D8"/>
    <w:rsid w:val="00B303BC"/>
    <w:rsid w:val="00B318D5"/>
    <w:rsid w:val="00B510A9"/>
    <w:rsid w:val="00B54819"/>
    <w:rsid w:val="00B57AED"/>
    <w:rsid w:val="00B95FBC"/>
    <w:rsid w:val="00BA5379"/>
    <w:rsid w:val="00BB0F90"/>
    <w:rsid w:val="00BB2CBD"/>
    <w:rsid w:val="00BF629A"/>
    <w:rsid w:val="00C25053"/>
    <w:rsid w:val="00C25AEE"/>
    <w:rsid w:val="00C453C9"/>
    <w:rsid w:val="00C5148E"/>
    <w:rsid w:val="00C62D5F"/>
    <w:rsid w:val="00C6433D"/>
    <w:rsid w:val="00C71C42"/>
    <w:rsid w:val="00C77B3A"/>
    <w:rsid w:val="00C812CF"/>
    <w:rsid w:val="00C96D04"/>
    <w:rsid w:val="00CA5FD9"/>
    <w:rsid w:val="00CB0D2B"/>
    <w:rsid w:val="00CC116C"/>
    <w:rsid w:val="00CC243D"/>
    <w:rsid w:val="00D005EF"/>
    <w:rsid w:val="00D069D8"/>
    <w:rsid w:val="00D33F0B"/>
    <w:rsid w:val="00D34972"/>
    <w:rsid w:val="00D92F8F"/>
    <w:rsid w:val="00DC7EDB"/>
    <w:rsid w:val="00DE3ECA"/>
    <w:rsid w:val="00E052A0"/>
    <w:rsid w:val="00E30DB3"/>
    <w:rsid w:val="00E46608"/>
    <w:rsid w:val="00E65370"/>
    <w:rsid w:val="00E76431"/>
    <w:rsid w:val="00E9583C"/>
    <w:rsid w:val="00EA661F"/>
    <w:rsid w:val="00EB100C"/>
    <w:rsid w:val="00ED7D44"/>
    <w:rsid w:val="00EF125B"/>
    <w:rsid w:val="00F04D64"/>
    <w:rsid w:val="00F04EC3"/>
    <w:rsid w:val="00F278E0"/>
    <w:rsid w:val="00F42128"/>
    <w:rsid w:val="00F55508"/>
    <w:rsid w:val="00F733B2"/>
    <w:rsid w:val="00F77E9B"/>
    <w:rsid w:val="00FD0244"/>
    <w:rsid w:val="00FD6735"/>
    <w:rsid w:val="00FE2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972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">
    <w:name w:val="Заголовок №2_"/>
    <w:link w:val="20"/>
    <w:rsid w:val="00715849"/>
    <w:rPr>
      <w:b/>
      <w:bCs/>
      <w:spacing w:val="70"/>
      <w:sz w:val="28"/>
      <w:szCs w:val="28"/>
      <w:lang w:bidi="ar-SA"/>
    </w:rPr>
  </w:style>
  <w:style w:type="paragraph" w:customStyle="1" w:styleId="20">
    <w:name w:val="Заголовок №2"/>
    <w:basedOn w:val="a"/>
    <w:link w:val="2"/>
    <w:rsid w:val="00715849"/>
    <w:pPr>
      <w:shd w:val="clear" w:color="auto" w:fill="FFFFFF"/>
      <w:spacing w:before="240" w:line="24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70"/>
      <w:sz w:val="28"/>
      <w:szCs w:val="28"/>
      <w:lang w:val="ru-RU" w:eastAsia="ru-RU"/>
    </w:rPr>
  </w:style>
  <w:style w:type="paragraph" w:customStyle="1" w:styleId="1">
    <w:name w:val="1"/>
    <w:basedOn w:val="a"/>
    <w:rsid w:val="00715849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color w:val="auto"/>
      <w:sz w:val="22"/>
      <w:szCs w:val="22"/>
      <w:lang w:val="en-US"/>
    </w:rPr>
  </w:style>
  <w:style w:type="character" w:customStyle="1" w:styleId="a3">
    <w:name w:val="Основной текст Знак"/>
    <w:link w:val="a4"/>
    <w:locked/>
    <w:rsid w:val="00B57AED"/>
    <w:rPr>
      <w:sz w:val="27"/>
      <w:szCs w:val="27"/>
      <w:lang w:bidi="ar-SA"/>
    </w:rPr>
  </w:style>
  <w:style w:type="paragraph" w:styleId="a4">
    <w:name w:val="Body Text"/>
    <w:basedOn w:val="a"/>
    <w:link w:val="a3"/>
    <w:rsid w:val="00B57AED"/>
    <w:pPr>
      <w:shd w:val="clear" w:color="auto" w:fill="FFFFFF"/>
      <w:spacing w:before="420" w:after="780" w:line="24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ru-RU"/>
    </w:rPr>
  </w:style>
  <w:style w:type="character" w:customStyle="1" w:styleId="21">
    <w:name w:val="Основной текст (2)_"/>
    <w:link w:val="22"/>
    <w:locked/>
    <w:rsid w:val="000C2D60"/>
    <w:rPr>
      <w:sz w:val="23"/>
      <w:szCs w:val="23"/>
      <w:lang w:bidi="ar-SA"/>
    </w:rPr>
  </w:style>
  <w:style w:type="character" w:customStyle="1" w:styleId="212pt14">
    <w:name w:val="Основной текст (2) + 12 pt14"/>
    <w:rsid w:val="000C2D60"/>
    <w:rPr>
      <w:sz w:val="24"/>
      <w:szCs w:val="24"/>
      <w:lang w:bidi="ar-SA"/>
    </w:rPr>
  </w:style>
  <w:style w:type="character" w:customStyle="1" w:styleId="2Tahoma">
    <w:name w:val="Основной текст (2) + Tahoma"/>
    <w:aliases w:val="10 pt,Курсив,Интервал 1 pt"/>
    <w:rsid w:val="000C2D60"/>
    <w:rPr>
      <w:rFonts w:ascii="Tahoma" w:hAnsi="Tahoma" w:cs="Tahoma"/>
      <w:i/>
      <w:iCs/>
      <w:spacing w:val="20"/>
      <w:sz w:val="20"/>
      <w:szCs w:val="20"/>
      <w:lang w:bidi="ar-SA"/>
    </w:rPr>
  </w:style>
  <w:style w:type="character" w:customStyle="1" w:styleId="212pt13">
    <w:name w:val="Основной текст (2) + 12 pt13"/>
    <w:rsid w:val="000C2D60"/>
    <w:rPr>
      <w:sz w:val="24"/>
      <w:szCs w:val="24"/>
      <w:lang w:bidi="ar-SA"/>
    </w:rPr>
  </w:style>
  <w:style w:type="character" w:customStyle="1" w:styleId="2Candara">
    <w:name w:val="Основной текст (2) + Candara"/>
    <w:aliases w:val="Полужирный,Интервал 0 pt"/>
    <w:rsid w:val="000C2D60"/>
    <w:rPr>
      <w:rFonts w:ascii="Candara" w:hAnsi="Candara" w:cs="Candara"/>
      <w:b/>
      <w:bCs/>
      <w:spacing w:val="-10"/>
      <w:sz w:val="23"/>
      <w:szCs w:val="23"/>
      <w:lang w:val="en-US" w:eastAsia="en-US" w:bidi="ar-SA"/>
    </w:rPr>
  </w:style>
  <w:style w:type="character" w:customStyle="1" w:styleId="212pt12">
    <w:name w:val="Основной текст (2) + 12 pt12"/>
    <w:rsid w:val="000C2D60"/>
    <w:rPr>
      <w:sz w:val="24"/>
      <w:szCs w:val="24"/>
      <w:lang w:bidi="ar-SA"/>
    </w:rPr>
  </w:style>
  <w:style w:type="character" w:customStyle="1" w:styleId="212pt11">
    <w:name w:val="Основной текст (2) + 12 pt11"/>
    <w:rsid w:val="000C2D60"/>
    <w:rPr>
      <w:sz w:val="24"/>
      <w:szCs w:val="24"/>
      <w:lang w:bidi="ar-SA"/>
    </w:rPr>
  </w:style>
  <w:style w:type="character" w:customStyle="1" w:styleId="212pt10">
    <w:name w:val="Основной текст (2) + 12 pt10"/>
    <w:aliases w:val="Курсив1,Интервал 0 pt5"/>
    <w:rsid w:val="000C2D60"/>
    <w:rPr>
      <w:i/>
      <w:iCs/>
      <w:spacing w:val="-10"/>
      <w:sz w:val="24"/>
      <w:szCs w:val="24"/>
      <w:lang w:bidi="ar-SA"/>
    </w:rPr>
  </w:style>
  <w:style w:type="character" w:customStyle="1" w:styleId="212pt9">
    <w:name w:val="Основной текст (2) + 12 pt9"/>
    <w:rsid w:val="000C2D60"/>
    <w:rPr>
      <w:sz w:val="24"/>
      <w:szCs w:val="24"/>
      <w:lang w:bidi="ar-SA"/>
    </w:rPr>
  </w:style>
  <w:style w:type="character" w:customStyle="1" w:styleId="212pt8">
    <w:name w:val="Основной текст (2) + 12 pt8"/>
    <w:rsid w:val="000C2D60"/>
    <w:rPr>
      <w:sz w:val="24"/>
      <w:szCs w:val="24"/>
      <w:lang w:bidi="ar-SA"/>
    </w:rPr>
  </w:style>
  <w:style w:type="character" w:customStyle="1" w:styleId="2Candara2">
    <w:name w:val="Основной текст (2) + Candara2"/>
    <w:aliases w:val="Полужирный4,Интервал 0 pt4"/>
    <w:rsid w:val="000C2D60"/>
    <w:rPr>
      <w:rFonts w:ascii="Candara" w:hAnsi="Candara" w:cs="Candara"/>
      <w:b/>
      <w:bCs/>
      <w:spacing w:val="-10"/>
      <w:sz w:val="23"/>
      <w:szCs w:val="23"/>
      <w:lang w:bidi="ar-SA"/>
    </w:rPr>
  </w:style>
  <w:style w:type="character" w:customStyle="1" w:styleId="212pt7">
    <w:name w:val="Основной текст (2) + 12 pt7"/>
    <w:rsid w:val="000C2D60"/>
    <w:rPr>
      <w:sz w:val="24"/>
      <w:szCs w:val="24"/>
      <w:lang w:bidi="ar-SA"/>
    </w:rPr>
  </w:style>
  <w:style w:type="character" w:customStyle="1" w:styleId="212pt6">
    <w:name w:val="Основной текст (2) + 12 pt6"/>
    <w:rsid w:val="000C2D60"/>
    <w:rPr>
      <w:sz w:val="24"/>
      <w:szCs w:val="24"/>
      <w:lang w:bidi="ar-SA"/>
    </w:rPr>
  </w:style>
  <w:style w:type="character" w:customStyle="1" w:styleId="212pt5">
    <w:name w:val="Основной текст (2) + 12 pt5"/>
    <w:rsid w:val="000C2D60"/>
    <w:rPr>
      <w:sz w:val="24"/>
      <w:szCs w:val="24"/>
      <w:lang w:bidi="ar-SA"/>
    </w:rPr>
  </w:style>
  <w:style w:type="character" w:customStyle="1" w:styleId="212pt4">
    <w:name w:val="Основной текст (2) + 12 pt4"/>
    <w:rsid w:val="000C2D60"/>
    <w:rPr>
      <w:sz w:val="24"/>
      <w:szCs w:val="24"/>
      <w:lang w:bidi="ar-SA"/>
    </w:rPr>
  </w:style>
  <w:style w:type="character" w:customStyle="1" w:styleId="212pt3">
    <w:name w:val="Основной текст (2) + 12 pt3"/>
    <w:rsid w:val="000C2D60"/>
    <w:rPr>
      <w:sz w:val="24"/>
      <w:szCs w:val="24"/>
      <w:lang w:bidi="ar-SA"/>
    </w:rPr>
  </w:style>
  <w:style w:type="character" w:customStyle="1" w:styleId="212pt2">
    <w:name w:val="Основной текст (2) + 12 pt2"/>
    <w:rsid w:val="000C2D60"/>
    <w:rPr>
      <w:sz w:val="24"/>
      <w:szCs w:val="24"/>
      <w:lang w:bidi="ar-SA"/>
    </w:rPr>
  </w:style>
  <w:style w:type="character" w:customStyle="1" w:styleId="2Candara1">
    <w:name w:val="Основной текст (2) + Candara1"/>
    <w:aliases w:val="Полужирный3,Интервал 0 pt2"/>
    <w:rsid w:val="000C2D60"/>
    <w:rPr>
      <w:rFonts w:ascii="Candara" w:hAnsi="Candara" w:cs="Candara"/>
      <w:b/>
      <w:bCs/>
      <w:spacing w:val="-10"/>
      <w:sz w:val="23"/>
      <w:szCs w:val="23"/>
      <w:lang w:bidi="ar-SA"/>
    </w:rPr>
  </w:style>
  <w:style w:type="character" w:customStyle="1" w:styleId="7">
    <w:name w:val="Основной текст (7)_"/>
    <w:link w:val="71"/>
    <w:locked/>
    <w:rsid w:val="000C2D60"/>
    <w:rPr>
      <w:sz w:val="24"/>
      <w:szCs w:val="24"/>
      <w:lang w:bidi="ar-SA"/>
    </w:rPr>
  </w:style>
  <w:style w:type="character" w:customStyle="1" w:styleId="70">
    <w:name w:val="Основной текст (7)"/>
    <w:rsid w:val="000C2D60"/>
    <w:rPr>
      <w:spacing w:val="0"/>
      <w:sz w:val="24"/>
      <w:szCs w:val="24"/>
      <w:lang w:bidi="ar-SA"/>
    </w:rPr>
  </w:style>
  <w:style w:type="character" w:customStyle="1" w:styleId="7Candara">
    <w:name w:val="Основной текст (7) + Candara"/>
    <w:aliases w:val="11,5 pt2,Полужирный2,Интервал 0 pt1"/>
    <w:rsid w:val="000C2D60"/>
    <w:rPr>
      <w:rFonts w:ascii="Candara" w:hAnsi="Candara" w:cs="Candara"/>
      <w:b/>
      <w:bCs/>
      <w:spacing w:val="-10"/>
      <w:sz w:val="23"/>
      <w:szCs w:val="23"/>
      <w:lang w:bidi="ar-SA"/>
    </w:rPr>
  </w:style>
  <w:style w:type="character" w:customStyle="1" w:styleId="212pt1">
    <w:name w:val="Основной текст (2) + 12 pt1"/>
    <w:rsid w:val="000C2D60"/>
    <w:rPr>
      <w:sz w:val="24"/>
      <w:szCs w:val="24"/>
      <w:lang w:bidi="ar-SA"/>
    </w:rPr>
  </w:style>
  <w:style w:type="character" w:customStyle="1" w:styleId="210">
    <w:name w:val="Основной текст (2) + 10"/>
    <w:aliases w:val="5 pt1,Полужирный1"/>
    <w:rsid w:val="000C2D60"/>
    <w:rPr>
      <w:b/>
      <w:bCs/>
      <w:sz w:val="21"/>
      <w:szCs w:val="21"/>
      <w:lang w:bidi="ar-SA"/>
    </w:rPr>
  </w:style>
  <w:style w:type="paragraph" w:customStyle="1" w:styleId="22">
    <w:name w:val="Основной текст (2)"/>
    <w:basedOn w:val="a"/>
    <w:link w:val="21"/>
    <w:rsid w:val="000C2D60"/>
    <w:pPr>
      <w:shd w:val="clear" w:color="auto" w:fill="FFFFFF"/>
      <w:spacing w:before="780" w:line="270" w:lineRule="exact"/>
    </w:pPr>
    <w:rPr>
      <w:rFonts w:ascii="Times New Roman" w:eastAsia="Times New Roman" w:hAnsi="Times New Roman" w:cs="Times New Roman"/>
      <w:color w:val="auto"/>
      <w:sz w:val="23"/>
      <w:szCs w:val="23"/>
      <w:lang w:val="ru-RU" w:eastAsia="ru-RU"/>
    </w:rPr>
  </w:style>
  <w:style w:type="paragraph" w:customStyle="1" w:styleId="71">
    <w:name w:val="Основной текст (7)1"/>
    <w:basedOn w:val="a"/>
    <w:link w:val="7"/>
    <w:rsid w:val="000C2D60"/>
    <w:pPr>
      <w:shd w:val="clear" w:color="auto" w:fill="FFFFFF"/>
      <w:spacing w:after="60" w:line="240" w:lineRule="atLeast"/>
      <w:jc w:val="both"/>
    </w:pPr>
    <w:rPr>
      <w:rFonts w:ascii="Times New Roman" w:eastAsia="Times New Roman" w:hAnsi="Times New Roman" w:cs="Times New Roman"/>
      <w:color w:val="auto"/>
      <w:lang w:val="ru-RU" w:eastAsia="ru-RU"/>
    </w:rPr>
  </w:style>
  <w:style w:type="table" w:styleId="a5">
    <w:name w:val="Table Grid"/>
    <w:basedOn w:val="a1"/>
    <w:rsid w:val="002A5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2A51BA"/>
    <w:rPr>
      <w:color w:val="0000FF"/>
      <w:u w:val="single"/>
    </w:rPr>
  </w:style>
  <w:style w:type="paragraph" w:customStyle="1" w:styleId="ConsPlusCell">
    <w:name w:val="ConsPlusCell"/>
    <w:rsid w:val="00641A05"/>
    <w:pPr>
      <w:autoSpaceDE w:val="0"/>
      <w:autoSpaceDN w:val="0"/>
      <w:adjustRightInd w:val="0"/>
    </w:pPr>
    <w:rPr>
      <w:sz w:val="28"/>
      <w:szCs w:val="28"/>
    </w:rPr>
  </w:style>
  <w:style w:type="paragraph" w:styleId="3">
    <w:name w:val="Body Text Indent 3"/>
    <w:basedOn w:val="a"/>
    <w:link w:val="30"/>
    <w:rsid w:val="00641A05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link w:val="3"/>
    <w:rsid w:val="00641A05"/>
    <w:rPr>
      <w:sz w:val="16"/>
      <w:szCs w:val="16"/>
    </w:rPr>
  </w:style>
  <w:style w:type="paragraph" w:customStyle="1" w:styleId="CharCharCharChar">
    <w:name w:val="Char Char Char Char"/>
    <w:basedOn w:val="a"/>
    <w:next w:val="a"/>
    <w:semiHidden/>
    <w:rsid w:val="00641A05"/>
    <w:pPr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/>
    </w:rPr>
  </w:style>
  <w:style w:type="character" w:customStyle="1" w:styleId="FontStyle13">
    <w:name w:val="Font Style13"/>
    <w:uiPriority w:val="99"/>
    <w:rsid w:val="00E9583C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E9583C"/>
    <w:pPr>
      <w:widowControl w:val="0"/>
      <w:autoSpaceDE w:val="0"/>
      <w:autoSpaceDN w:val="0"/>
      <w:adjustRightInd w:val="0"/>
      <w:spacing w:line="268" w:lineRule="exact"/>
      <w:jc w:val="both"/>
    </w:pPr>
    <w:rPr>
      <w:rFonts w:ascii="Times New Roman" w:eastAsia="Times New Roman" w:hAnsi="Times New Roman" w:cs="Times New Roman"/>
      <w:color w:val="auto"/>
    </w:rPr>
  </w:style>
  <w:style w:type="paragraph" w:styleId="a7">
    <w:name w:val="No Spacing"/>
    <w:uiPriority w:val="1"/>
    <w:qFormat/>
    <w:rsid w:val="00E9583C"/>
    <w:rPr>
      <w:rFonts w:ascii="Calibri" w:hAnsi="Calibri"/>
      <w:sz w:val="22"/>
      <w:szCs w:val="22"/>
    </w:rPr>
  </w:style>
  <w:style w:type="paragraph" w:customStyle="1" w:styleId="ConsNormal">
    <w:name w:val="ConsNormal"/>
    <w:rsid w:val="00532453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Standard">
    <w:name w:val="Standard"/>
    <w:rsid w:val="009B261F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character" w:customStyle="1" w:styleId="extended-textfull">
    <w:name w:val="extended-text__full"/>
    <w:rsid w:val="009B261F"/>
  </w:style>
  <w:style w:type="paragraph" w:styleId="a8">
    <w:name w:val="Balloon Text"/>
    <w:basedOn w:val="a"/>
    <w:link w:val="a9"/>
    <w:rsid w:val="00D92F8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rsid w:val="00D92F8F"/>
    <w:rPr>
      <w:rFonts w:ascii="Segoe UI" w:eastAsia="Microsoft Sans Serif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508020-3B09-49B7-B78F-39DC6D96D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   АДМИНИСТРАЦИИ</vt:lpstr>
    </vt:vector>
  </TitlesOfParts>
  <Company>MoBIL GROUP</Company>
  <LinksUpToDate>false</LinksUpToDate>
  <CharactersWithSpaces>7264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   АДМИНИСТРАЦИИ</dc:title>
  <dc:creator>XTreme</dc:creator>
  <cp:lastModifiedBy>user</cp:lastModifiedBy>
  <cp:revision>2</cp:revision>
  <cp:lastPrinted>2022-10-24T06:15:00Z</cp:lastPrinted>
  <dcterms:created xsi:type="dcterms:W3CDTF">2023-01-09T11:05:00Z</dcterms:created>
  <dcterms:modified xsi:type="dcterms:W3CDTF">2023-01-09T11:05:00Z</dcterms:modified>
</cp:coreProperties>
</file>